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DEEB4" w14:textId="4A616C3F" w:rsidR="00F519AE" w:rsidRPr="009A4E33" w:rsidRDefault="00F519AE" w:rsidP="001602C3">
      <w:pPr>
        <w:jc w:val="both"/>
        <w:rPr>
          <w:rFonts w:ascii="Comenia Serif" w:hAnsi="Comenia Serif"/>
          <w:sz w:val="20"/>
          <w:szCs w:val="20"/>
        </w:rPr>
      </w:pPr>
    </w:p>
    <w:p w14:paraId="21EB4F73" w14:textId="77777777" w:rsidR="009A6D7A" w:rsidRPr="009A4E33" w:rsidRDefault="009A6D7A" w:rsidP="00703801">
      <w:pPr>
        <w:jc w:val="right"/>
        <w:rPr>
          <w:rFonts w:ascii="Comenia Serif" w:hAnsi="Comenia Serif"/>
          <w:sz w:val="20"/>
          <w:szCs w:val="20"/>
        </w:rPr>
      </w:pPr>
    </w:p>
    <w:p w14:paraId="5B53C385" w14:textId="77777777" w:rsidR="00703801" w:rsidRPr="009A4E33" w:rsidRDefault="00703801" w:rsidP="00703801">
      <w:pPr>
        <w:jc w:val="right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>Příloha č. 2</w:t>
      </w:r>
    </w:p>
    <w:p w14:paraId="3780AFDE" w14:textId="4EE067FC" w:rsidR="00703801" w:rsidRPr="009A4E33" w:rsidRDefault="005F4023" w:rsidP="00703801">
      <w:pPr>
        <w:pStyle w:val="Default"/>
        <w:jc w:val="center"/>
        <w:rPr>
          <w:rFonts w:ascii="Comenia Serif" w:hAnsi="Comenia Serif"/>
        </w:rPr>
      </w:pPr>
      <w:r>
        <w:rPr>
          <w:rFonts w:ascii="Comenia Serif" w:hAnsi="Comenia Serif"/>
          <w:b/>
          <w:bCs/>
        </w:rPr>
        <w:t>Závěrečná</w:t>
      </w:r>
      <w:r w:rsidR="009F113F" w:rsidRPr="009A4E33">
        <w:rPr>
          <w:rFonts w:ascii="Comenia Serif" w:hAnsi="Comenia Serif"/>
          <w:b/>
          <w:bCs/>
        </w:rPr>
        <w:t xml:space="preserve"> </w:t>
      </w:r>
      <w:r w:rsidR="00703801" w:rsidRPr="009A4E33">
        <w:rPr>
          <w:rFonts w:ascii="Comenia Serif" w:hAnsi="Comenia Serif"/>
          <w:b/>
          <w:bCs/>
        </w:rPr>
        <w:t>zpráva grantového projektu zakázka č.</w:t>
      </w:r>
      <w:r w:rsidR="00570479">
        <w:rPr>
          <w:rFonts w:ascii="Comenia Serif" w:hAnsi="Comenia Serif"/>
          <w:b/>
          <w:bCs/>
        </w:rPr>
        <w:t xml:space="preserve"> 2104</w:t>
      </w:r>
    </w:p>
    <w:p w14:paraId="5EE7965D" w14:textId="52DBAA34" w:rsidR="00703801" w:rsidRPr="00203D55" w:rsidRDefault="00703801" w:rsidP="00703801">
      <w:pPr>
        <w:pStyle w:val="Default"/>
        <w:jc w:val="center"/>
        <w:rPr>
          <w:rFonts w:ascii="Comenia Serif" w:hAnsi="Comenia Serif"/>
          <w:color w:val="auto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 xml:space="preserve">(specifický výzkum v </w:t>
      </w:r>
      <w:r w:rsidRPr="00203D55">
        <w:rPr>
          <w:rFonts w:ascii="Comenia Serif" w:hAnsi="Comenia Serif"/>
          <w:color w:val="auto"/>
          <w:sz w:val="20"/>
          <w:szCs w:val="20"/>
        </w:rPr>
        <w:t xml:space="preserve">roce </w:t>
      </w:r>
      <w:r w:rsidR="000607F6" w:rsidRPr="00203D55">
        <w:rPr>
          <w:rFonts w:ascii="Comenia Serif" w:hAnsi="Comenia Serif"/>
          <w:color w:val="auto"/>
          <w:sz w:val="20"/>
          <w:szCs w:val="20"/>
        </w:rPr>
        <w:t>20</w:t>
      </w:r>
      <w:r w:rsidR="00741A22" w:rsidRPr="00203D55">
        <w:rPr>
          <w:rFonts w:ascii="Comenia Serif" w:hAnsi="Comenia Serif"/>
          <w:color w:val="auto"/>
          <w:sz w:val="20"/>
          <w:szCs w:val="20"/>
        </w:rPr>
        <w:t>2</w:t>
      </w:r>
      <w:r w:rsidR="002B3148" w:rsidRPr="00473EFC">
        <w:rPr>
          <w:rFonts w:ascii="Comenia Serif" w:hAnsi="Comenia Serif"/>
          <w:color w:val="auto"/>
          <w:sz w:val="20"/>
          <w:szCs w:val="20"/>
        </w:rPr>
        <w:t>4</w:t>
      </w:r>
      <w:r w:rsidRPr="00203D55">
        <w:rPr>
          <w:rFonts w:ascii="Comenia Serif" w:hAnsi="Comenia Serif"/>
          <w:color w:val="auto"/>
          <w:sz w:val="20"/>
          <w:szCs w:val="20"/>
        </w:rPr>
        <w:t>)</w:t>
      </w:r>
    </w:p>
    <w:p w14:paraId="758048E5" w14:textId="77777777" w:rsidR="00DD2B46" w:rsidRPr="009A4E33" w:rsidRDefault="00DD2B46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7E67C0D2" w14:textId="77777777" w:rsidR="0079211F" w:rsidRPr="00532CC2" w:rsidRDefault="00703801" w:rsidP="0079211F">
      <w:pPr>
        <w:rPr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 xml:space="preserve">Název projektu </w:t>
      </w:r>
      <w:r w:rsidRPr="009A4E33">
        <w:rPr>
          <w:rFonts w:ascii="Comenia Serif" w:hAnsi="Comenia Serif"/>
          <w:sz w:val="20"/>
          <w:szCs w:val="20"/>
        </w:rPr>
        <w:t xml:space="preserve">(80 znaků): </w:t>
      </w:r>
      <w:r w:rsidR="0079211F">
        <w:rPr>
          <w:sz w:val="20"/>
          <w:szCs w:val="20"/>
        </w:rPr>
        <w:t>Generativní umělá inteligence a možnosti jejího využití ve vzdělávání</w:t>
      </w:r>
    </w:p>
    <w:p w14:paraId="55797499" w14:textId="77777777" w:rsidR="00703801" w:rsidRPr="009A4E33" w:rsidRDefault="00703801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2F7AF1B7" w14:textId="77777777" w:rsidR="00703801" w:rsidRPr="009A4E33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1A97D50C" w14:textId="67BA71F3" w:rsidR="00703801" w:rsidRPr="009A4E33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>Specifikace řešitelského týmu</w:t>
      </w:r>
      <w:r w:rsidR="00547D50">
        <w:rPr>
          <w:rFonts w:ascii="Comenia Serif" w:hAnsi="Comenia Serif"/>
          <w:b/>
          <w:bCs/>
          <w:sz w:val="20"/>
          <w:szCs w:val="20"/>
        </w:rPr>
        <w:t>:</w:t>
      </w:r>
      <w:r w:rsidRPr="009A4E33">
        <w:rPr>
          <w:rFonts w:ascii="Comenia Serif" w:hAnsi="Comenia Serif"/>
          <w:b/>
          <w:bCs/>
          <w:sz w:val="20"/>
          <w:szCs w:val="20"/>
        </w:rPr>
        <w:t xml:space="preserve"> </w:t>
      </w:r>
    </w:p>
    <w:p w14:paraId="4DD4DF7C" w14:textId="77777777" w:rsidR="00C356E3" w:rsidRPr="009A4E33" w:rsidRDefault="00C356E3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6B3C972A" w14:textId="77777777" w:rsidR="0079211F" w:rsidRPr="00532CC2" w:rsidRDefault="0079211F" w:rsidP="0079211F">
      <w:pPr>
        <w:rPr>
          <w:b/>
          <w:sz w:val="20"/>
          <w:szCs w:val="20"/>
        </w:rPr>
      </w:pPr>
      <w:r w:rsidRPr="00532CC2">
        <w:rPr>
          <w:b/>
          <w:sz w:val="20"/>
          <w:szCs w:val="20"/>
        </w:rPr>
        <w:t>Specifikace řešitelského týmu</w:t>
      </w:r>
    </w:p>
    <w:p w14:paraId="0E800F9C" w14:textId="17645F9E" w:rsidR="0079211F" w:rsidRPr="00532CC2" w:rsidRDefault="0079211F" w:rsidP="0079211F">
      <w:pPr>
        <w:rPr>
          <w:sz w:val="20"/>
          <w:szCs w:val="20"/>
        </w:rPr>
      </w:pPr>
      <w:r w:rsidRPr="00532CC2">
        <w:rPr>
          <w:b/>
          <w:sz w:val="20"/>
          <w:szCs w:val="20"/>
        </w:rPr>
        <w:t xml:space="preserve">Odpovědný řešitel: </w:t>
      </w:r>
      <w:r w:rsidRPr="00C31742">
        <w:rPr>
          <w:sz w:val="20"/>
          <w:szCs w:val="20"/>
        </w:rPr>
        <w:t>doc.</w:t>
      </w:r>
      <w:r>
        <w:rPr>
          <w:b/>
          <w:sz w:val="20"/>
          <w:szCs w:val="20"/>
        </w:rPr>
        <w:t xml:space="preserve"> </w:t>
      </w:r>
      <w:r w:rsidRPr="00532CC2">
        <w:rPr>
          <w:sz w:val="20"/>
          <w:szCs w:val="20"/>
        </w:rPr>
        <w:t>Mgr. et Mgr. Marcel Pikhart, Ph.D.</w:t>
      </w:r>
    </w:p>
    <w:p w14:paraId="61E39622" w14:textId="77777777" w:rsidR="0079211F" w:rsidRDefault="0079211F" w:rsidP="0079211F">
      <w:pPr>
        <w:rPr>
          <w:sz w:val="20"/>
          <w:szCs w:val="20"/>
        </w:rPr>
      </w:pPr>
      <w:r w:rsidRPr="00532CC2">
        <w:rPr>
          <w:b/>
          <w:sz w:val="20"/>
          <w:szCs w:val="20"/>
        </w:rPr>
        <w:t>Studenti doktorského studia:</w:t>
      </w:r>
      <w:r w:rsidRPr="00532CC2">
        <w:rPr>
          <w:b/>
          <w:sz w:val="20"/>
          <w:szCs w:val="20"/>
        </w:rPr>
        <w:tab/>
      </w:r>
      <w:r>
        <w:rPr>
          <w:sz w:val="20"/>
          <w:szCs w:val="20"/>
        </w:rPr>
        <w:tab/>
      </w:r>
    </w:p>
    <w:p w14:paraId="412537F9" w14:textId="27CA0C73" w:rsidR="0079211F" w:rsidRPr="00202E09" w:rsidRDefault="0079211F" w:rsidP="0079211F">
      <w:pPr>
        <w:shd w:val="clear" w:color="auto" w:fill="FFFFFF"/>
        <w:rPr>
          <w:rFonts w:eastAsia="Times New Roman"/>
          <w:sz w:val="20"/>
          <w:szCs w:val="20"/>
          <w:lang w:eastAsia="en-GB"/>
        </w:rPr>
      </w:pPr>
      <w:r w:rsidRPr="00330008">
        <w:rPr>
          <w:b/>
          <w:sz w:val="20"/>
          <w:szCs w:val="20"/>
        </w:rPr>
        <w:t>Studenti</w:t>
      </w:r>
      <w:r>
        <w:rPr>
          <w:b/>
          <w:sz w:val="20"/>
          <w:szCs w:val="20"/>
        </w:rPr>
        <w:t xml:space="preserve"> navazujícího studia</w:t>
      </w:r>
      <w:r w:rsidRPr="00330008">
        <w:rPr>
          <w:b/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r w:rsidRPr="002E4D5E">
        <w:rPr>
          <w:sz w:val="20"/>
          <w:szCs w:val="20"/>
        </w:rPr>
        <w:t xml:space="preserve">Bc. </w:t>
      </w:r>
      <w:r>
        <w:rPr>
          <w:sz w:val="20"/>
          <w:szCs w:val="20"/>
        </w:rPr>
        <w:t>Petr Hořejš</w:t>
      </w:r>
      <w:r>
        <w:rPr>
          <w:rFonts w:eastAsia="Times New Roman"/>
          <w:sz w:val="20"/>
          <w:szCs w:val="20"/>
          <w:lang w:eastAsia="en-GB"/>
        </w:rPr>
        <w:t xml:space="preserve">, </w:t>
      </w:r>
      <w:r w:rsidRPr="00202E09">
        <w:rPr>
          <w:rFonts w:eastAsia="Times New Roman"/>
          <w:sz w:val="20"/>
          <w:szCs w:val="20"/>
          <w:lang w:eastAsia="en-GB"/>
        </w:rPr>
        <w:t xml:space="preserve">Bc. Karolína </w:t>
      </w:r>
      <w:proofErr w:type="spellStart"/>
      <w:r w:rsidRPr="00202E09">
        <w:rPr>
          <w:rFonts w:eastAsia="Times New Roman"/>
          <w:sz w:val="20"/>
          <w:szCs w:val="20"/>
          <w:lang w:eastAsia="en-GB"/>
        </w:rPr>
        <w:t>Marinoffová</w:t>
      </w:r>
      <w:proofErr w:type="spellEnd"/>
      <w:r>
        <w:rPr>
          <w:rFonts w:eastAsia="Times New Roman"/>
          <w:sz w:val="20"/>
          <w:szCs w:val="20"/>
          <w:lang w:eastAsia="en-GB"/>
        </w:rPr>
        <w:t xml:space="preserve">, </w:t>
      </w:r>
      <w:r w:rsidRPr="00202E09">
        <w:rPr>
          <w:rFonts w:eastAsia="Times New Roman"/>
          <w:sz w:val="20"/>
          <w:szCs w:val="20"/>
          <w:lang w:eastAsia="en-GB"/>
        </w:rPr>
        <w:t>Bc. František Bílek</w:t>
      </w:r>
      <w:r w:rsidR="00FE6D0C">
        <w:rPr>
          <w:rFonts w:eastAsia="Times New Roman"/>
          <w:sz w:val="20"/>
          <w:szCs w:val="20"/>
          <w:lang w:eastAsia="en-GB"/>
        </w:rPr>
        <w:t xml:space="preserve"> (studium ukončeno SZZ květen 2024)</w:t>
      </w:r>
    </w:p>
    <w:p w14:paraId="431A8A0D" w14:textId="59D1635F" w:rsidR="0079211F" w:rsidRPr="002E4D5E" w:rsidRDefault="0079211F" w:rsidP="0079211F">
      <w:pPr>
        <w:rPr>
          <w:sz w:val="20"/>
          <w:szCs w:val="20"/>
        </w:rPr>
      </w:pPr>
      <w:r w:rsidRPr="002E4D5E">
        <w:rPr>
          <w:b/>
          <w:sz w:val="20"/>
          <w:szCs w:val="20"/>
        </w:rPr>
        <w:t>Výzkumní pracovníci:</w:t>
      </w:r>
      <w:r>
        <w:rPr>
          <w:b/>
          <w:sz w:val="20"/>
          <w:szCs w:val="20"/>
        </w:rPr>
        <w:t xml:space="preserve"> </w:t>
      </w:r>
      <w:r w:rsidRPr="00C31742">
        <w:rPr>
          <w:sz w:val="20"/>
          <w:szCs w:val="20"/>
        </w:rPr>
        <w:t>prof.</w:t>
      </w:r>
      <w:r>
        <w:rPr>
          <w:b/>
          <w:sz w:val="20"/>
          <w:szCs w:val="20"/>
        </w:rPr>
        <w:t xml:space="preserve"> </w:t>
      </w:r>
      <w:r w:rsidRPr="002E4D5E">
        <w:rPr>
          <w:sz w:val="20"/>
          <w:szCs w:val="20"/>
        </w:rPr>
        <w:t xml:space="preserve">PhDr. Blanka Klímová, M.A., </w:t>
      </w:r>
      <w:proofErr w:type="spellStart"/>
      <w:r w:rsidRPr="002E4D5E">
        <w:rPr>
          <w:sz w:val="20"/>
          <w:szCs w:val="20"/>
        </w:rPr>
        <w:t>Ph</w:t>
      </w:r>
      <w:proofErr w:type="spellEnd"/>
      <w:r w:rsidRPr="002E4D5E">
        <w:rPr>
          <w:sz w:val="20"/>
          <w:szCs w:val="20"/>
        </w:rPr>
        <w:t>. D.</w:t>
      </w:r>
      <w:r>
        <w:rPr>
          <w:sz w:val="20"/>
          <w:szCs w:val="20"/>
        </w:rPr>
        <w:t xml:space="preserve">, </w:t>
      </w:r>
      <w:r w:rsidRPr="002E4D5E">
        <w:rPr>
          <w:sz w:val="20"/>
          <w:szCs w:val="20"/>
        </w:rPr>
        <w:t xml:space="preserve">Mgr. </w:t>
      </w:r>
      <w:r>
        <w:rPr>
          <w:sz w:val="20"/>
          <w:szCs w:val="20"/>
        </w:rPr>
        <w:t>Gregor Vnučko</w:t>
      </w:r>
      <w:r w:rsidR="00FE6D0C">
        <w:rPr>
          <w:sz w:val="20"/>
          <w:szCs w:val="20"/>
        </w:rPr>
        <w:t xml:space="preserve"> (31.8.2024 ukončen pracovní poměr na UHK)</w:t>
      </w:r>
    </w:p>
    <w:p w14:paraId="6F4FAAA4" w14:textId="77777777" w:rsidR="00703801" w:rsidRPr="009A4E33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5E523795" w14:textId="2028FEBA" w:rsidR="00703801" w:rsidRPr="009A4E33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 xml:space="preserve">Celková částka přidělené dotace: </w:t>
      </w:r>
      <w:r w:rsidR="0079211F">
        <w:rPr>
          <w:rFonts w:ascii="Comenia Serif" w:hAnsi="Comenia Serif"/>
          <w:b/>
          <w:bCs/>
          <w:sz w:val="20"/>
          <w:szCs w:val="20"/>
        </w:rPr>
        <w:t>260 457 Kč</w:t>
      </w:r>
    </w:p>
    <w:p w14:paraId="132B3F73" w14:textId="77777777" w:rsidR="00703801" w:rsidRPr="009A4E33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7D2DDCF7" w14:textId="294B6BD6" w:rsidR="00703801" w:rsidRPr="009A4E33" w:rsidRDefault="00703801" w:rsidP="00703801">
      <w:pPr>
        <w:pStyle w:val="Default"/>
        <w:rPr>
          <w:rFonts w:ascii="Comenia Serif" w:hAnsi="Comenia Serif"/>
          <w:b/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>Způsobilé náklady projektu:</w:t>
      </w:r>
      <w:r w:rsidR="0079211F">
        <w:rPr>
          <w:rFonts w:ascii="Comenia Serif" w:hAnsi="Comenia Serif"/>
          <w:b/>
          <w:bCs/>
          <w:sz w:val="20"/>
          <w:szCs w:val="20"/>
        </w:rPr>
        <w:t xml:space="preserve"> </w:t>
      </w:r>
      <w:r w:rsidR="00920193" w:rsidRPr="00920193">
        <w:rPr>
          <w:b/>
        </w:rPr>
        <w:t>260 484,18</w:t>
      </w:r>
      <w:r w:rsidR="0079211F">
        <w:rPr>
          <w:rFonts w:ascii="Comenia Serif" w:hAnsi="Comenia Serif"/>
          <w:b/>
          <w:bCs/>
          <w:sz w:val="20"/>
          <w:szCs w:val="20"/>
        </w:rPr>
        <w:t xml:space="preserve"> Kč</w:t>
      </w:r>
    </w:p>
    <w:p w14:paraId="6382E6CA" w14:textId="77777777" w:rsidR="00703801" w:rsidRPr="00920193" w:rsidRDefault="00703801" w:rsidP="00703801">
      <w:pPr>
        <w:pStyle w:val="Default"/>
        <w:rPr>
          <w:rFonts w:ascii="Comenia Serif" w:hAnsi="Comenia Serif"/>
          <w:b/>
          <w:bCs/>
          <w:sz w:val="22"/>
          <w:szCs w:val="22"/>
        </w:rPr>
      </w:pPr>
    </w:p>
    <w:p w14:paraId="2FDCC55A" w14:textId="77777777" w:rsidR="00703801" w:rsidRPr="00920193" w:rsidRDefault="00703801" w:rsidP="00703801">
      <w:pPr>
        <w:pStyle w:val="Default"/>
        <w:rPr>
          <w:rFonts w:asciiTheme="majorHAnsi" w:hAnsiTheme="majorHAnsi"/>
          <w:b/>
          <w:bCs/>
          <w:sz w:val="22"/>
          <w:szCs w:val="22"/>
        </w:rPr>
      </w:pPr>
      <w:r w:rsidRPr="00920193">
        <w:rPr>
          <w:rFonts w:asciiTheme="majorHAnsi" w:hAnsiTheme="majorHAnsi"/>
          <w:b/>
          <w:bCs/>
          <w:sz w:val="22"/>
          <w:szCs w:val="22"/>
        </w:rPr>
        <w:t xml:space="preserve">Přehled realizovaných výdajů: </w:t>
      </w:r>
    </w:p>
    <w:p w14:paraId="438BCBBC" w14:textId="77777777" w:rsidR="00FB2198" w:rsidRPr="00920193" w:rsidRDefault="00FB2198" w:rsidP="00703801">
      <w:pPr>
        <w:pStyle w:val="Default"/>
        <w:rPr>
          <w:rFonts w:asciiTheme="majorHAnsi" w:hAnsiTheme="majorHAnsi"/>
          <w:b/>
          <w:bCs/>
          <w:sz w:val="22"/>
          <w:szCs w:val="22"/>
        </w:rPr>
      </w:pPr>
    </w:p>
    <w:p w14:paraId="6513D46B" w14:textId="6C06199D" w:rsidR="00FB2198" w:rsidRPr="00920193" w:rsidRDefault="00FB2198" w:rsidP="00862D26">
      <w:pPr>
        <w:pStyle w:val="Odstavecseseznamem"/>
        <w:numPr>
          <w:ilvl w:val="0"/>
          <w:numId w:val="12"/>
        </w:numPr>
        <w:jc w:val="both"/>
        <w:rPr>
          <w:rFonts w:asciiTheme="majorHAnsi" w:hAnsiTheme="majorHAnsi"/>
        </w:rPr>
      </w:pPr>
      <w:r w:rsidRPr="00920193">
        <w:rPr>
          <w:rFonts w:asciiTheme="majorHAnsi" w:hAnsiTheme="majorHAnsi"/>
        </w:rPr>
        <w:t xml:space="preserve"> </w:t>
      </w:r>
      <w:r w:rsidR="00ED51C4" w:rsidRPr="00920193">
        <w:rPr>
          <w:rFonts w:asciiTheme="majorHAnsi" w:hAnsiTheme="majorHAnsi"/>
        </w:rPr>
        <w:t xml:space="preserve">osobní náklady Kč </w:t>
      </w:r>
      <w:r w:rsidR="0079211F" w:rsidRPr="00920193">
        <w:rPr>
          <w:rFonts w:asciiTheme="majorHAnsi" w:hAnsiTheme="majorHAnsi"/>
        </w:rPr>
        <w:t xml:space="preserve">– </w:t>
      </w:r>
      <w:r w:rsidR="0079211F" w:rsidRPr="00920193">
        <w:rPr>
          <w:rFonts w:asciiTheme="majorHAnsi" w:hAnsiTheme="majorHAnsi"/>
          <w:b/>
        </w:rPr>
        <w:t>5</w:t>
      </w:r>
      <w:r w:rsidR="00997795" w:rsidRPr="00920193">
        <w:rPr>
          <w:rFonts w:asciiTheme="majorHAnsi" w:hAnsiTheme="majorHAnsi"/>
          <w:b/>
        </w:rPr>
        <w:t xml:space="preserve"> </w:t>
      </w:r>
      <w:r w:rsidR="0079211F" w:rsidRPr="00920193">
        <w:rPr>
          <w:rFonts w:asciiTheme="majorHAnsi" w:hAnsiTheme="majorHAnsi"/>
          <w:b/>
        </w:rPr>
        <w:t>000 Kč</w:t>
      </w:r>
    </w:p>
    <w:p w14:paraId="45BAFC9E" w14:textId="77777777" w:rsidR="00FB2198" w:rsidRPr="00920193" w:rsidRDefault="00FB2198" w:rsidP="0079211F">
      <w:pPr>
        <w:jc w:val="both"/>
        <w:rPr>
          <w:rFonts w:asciiTheme="majorHAnsi" w:hAnsiTheme="majorHAnsi"/>
          <w:sz w:val="22"/>
          <w:szCs w:val="22"/>
        </w:rPr>
      </w:pPr>
    </w:p>
    <w:p w14:paraId="317A13B0" w14:textId="2ED4D2BF" w:rsidR="00A9352D" w:rsidRPr="00920193" w:rsidRDefault="00A9352D" w:rsidP="00862D26">
      <w:pPr>
        <w:pStyle w:val="Odstavecseseznamem"/>
        <w:numPr>
          <w:ilvl w:val="0"/>
          <w:numId w:val="12"/>
        </w:numPr>
        <w:jc w:val="both"/>
        <w:rPr>
          <w:rFonts w:asciiTheme="majorHAnsi" w:hAnsiTheme="majorHAnsi"/>
          <w:b/>
        </w:rPr>
      </w:pPr>
      <w:r w:rsidRPr="00920193">
        <w:rPr>
          <w:rFonts w:asciiTheme="majorHAnsi" w:hAnsiTheme="majorHAnsi"/>
        </w:rPr>
        <w:t xml:space="preserve">náklady na konference </w:t>
      </w:r>
      <w:r w:rsidR="00920193" w:rsidRPr="00920193">
        <w:rPr>
          <w:rFonts w:asciiTheme="majorHAnsi" w:hAnsiTheme="majorHAnsi"/>
          <w:b/>
        </w:rPr>
        <w:t>253 075,97</w:t>
      </w:r>
      <w:r w:rsidR="00242FC7" w:rsidRPr="00920193">
        <w:rPr>
          <w:rFonts w:asciiTheme="majorHAnsi" w:hAnsiTheme="majorHAnsi"/>
          <w:b/>
        </w:rPr>
        <w:t xml:space="preserve"> </w:t>
      </w:r>
      <w:r w:rsidRPr="00920193">
        <w:rPr>
          <w:rFonts w:asciiTheme="majorHAnsi" w:hAnsiTheme="majorHAnsi"/>
          <w:b/>
        </w:rPr>
        <w:t>Kč</w:t>
      </w:r>
    </w:p>
    <w:p w14:paraId="59F8B425" w14:textId="77777777" w:rsidR="00920193" w:rsidRPr="00920193" w:rsidRDefault="00A9352D" w:rsidP="00920193">
      <w:pPr>
        <w:ind w:left="927" w:firstLine="360"/>
        <w:jc w:val="both"/>
        <w:rPr>
          <w:rFonts w:asciiTheme="majorHAnsi" w:hAnsiTheme="majorHAnsi"/>
          <w:sz w:val="22"/>
          <w:szCs w:val="22"/>
        </w:rPr>
      </w:pPr>
      <w:r w:rsidRPr="00920193">
        <w:rPr>
          <w:rFonts w:asciiTheme="majorHAnsi" w:hAnsiTheme="majorHAnsi"/>
          <w:sz w:val="22"/>
          <w:szCs w:val="22"/>
        </w:rPr>
        <w:t xml:space="preserve">a) </w:t>
      </w:r>
      <w:r w:rsidR="00A10B58" w:rsidRPr="00920193">
        <w:rPr>
          <w:rFonts w:asciiTheme="majorHAnsi" w:hAnsiTheme="majorHAnsi"/>
          <w:sz w:val="22"/>
          <w:szCs w:val="22"/>
        </w:rPr>
        <w:t xml:space="preserve"> </w:t>
      </w:r>
      <w:r w:rsidR="00C356E3" w:rsidRPr="00920193">
        <w:rPr>
          <w:rFonts w:asciiTheme="majorHAnsi" w:hAnsiTheme="majorHAnsi"/>
          <w:sz w:val="22"/>
          <w:szCs w:val="22"/>
        </w:rPr>
        <w:t xml:space="preserve"> </w:t>
      </w:r>
      <w:r w:rsidRPr="00920193">
        <w:rPr>
          <w:rFonts w:asciiTheme="majorHAnsi" w:hAnsiTheme="majorHAnsi"/>
          <w:sz w:val="22"/>
          <w:szCs w:val="22"/>
        </w:rPr>
        <w:t>konferenční poplatky Kč a jejich stručné zdůvodnění</w:t>
      </w:r>
      <w:r w:rsidR="00242FC7" w:rsidRPr="00920193">
        <w:rPr>
          <w:rFonts w:asciiTheme="majorHAnsi" w:hAnsiTheme="majorHAnsi"/>
          <w:sz w:val="22"/>
          <w:szCs w:val="22"/>
        </w:rPr>
        <w:t xml:space="preserve"> – </w:t>
      </w:r>
      <w:r w:rsidR="00920193" w:rsidRPr="00920193">
        <w:rPr>
          <w:rFonts w:asciiTheme="majorHAnsi" w:hAnsiTheme="majorHAnsi"/>
          <w:b/>
          <w:sz w:val="22"/>
          <w:szCs w:val="22"/>
        </w:rPr>
        <w:t>243 784,30</w:t>
      </w:r>
      <w:r w:rsidR="00242FC7" w:rsidRPr="00920193">
        <w:rPr>
          <w:rFonts w:asciiTheme="majorHAnsi" w:hAnsiTheme="majorHAnsi"/>
          <w:b/>
          <w:sz w:val="22"/>
          <w:szCs w:val="22"/>
        </w:rPr>
        <w:t xml:space="preserve"> Kč</w:t>
      </w:r>
      <w:r w:rsidR="00242FC7" w:rsidRPr="00920193">
        <w:rPr>
          <w:rFonts w:asciiTheme="majorHAnsi" w:hAnsiTheme="majorHAnsi"/>
          <w:sz w:val="22"/>
          <w:szCs w:val="22"/>
        </w:rPr>
        <w:t xml:space="preserve"> (publikační poplatky), </w:t>
      </w:r>
      <w:r w:rsidR="00920193" w:rsidRPr="00920193">
        <w:rPr>
          <w:rFonts w:asciiTheme="majorHAnsi" w:hAnsiTheme="majorHAnsi"/>
          <w:b/>
          <w:sz w:val="22"/>
          <w:szCs w:val="22"/>
        </w:rPr>
        <w:t>5 138,67</w:t>
      </w:r>
      <w:r w:rsidR="00242FC7" w:rsidRPr="00920193">
        <w:rPr>
          <w:rFonts w:asciiTheme="majorHAnsi" w:hAnsiTheme="majorHAnsi"/>
          <w:b/>
          <w:sz w:val="22"/>
          <w:szCs w:val="22"/>
        </w:rPr>
        <w:t>Kč</w:t>
      </w:r>
      <w:r w:rsidR="00242FC7" w:rsidRPr="00920193">
        <w:rPr>
          <w:rFonts w:asciiTheme="majorHAnsi" w:hAnsiTheme="majorHAnsi"/>
          <w:sz w:val="22"/>
          <w:szCs w:val="22"/>
        </w:rPr>
        <w:t xml:space="preserve"> (kurzov</w:t>
      </w:r>
      <w:r w:rsidR="003B7617" w:rsidRPr="00920193">
        <w:rPr>
          <w:rFonts w:asciiTheme="majorHAnsi" w:hAnsiTheme="majorHAnsi"/>
          <w:sz w:val="22"/>
          <w:szCs w:val="22"/>
        </w:rPr>
        <w:t>é</w:t>
      </w:r>
      <w:r w:rsidR="00242FC7" w:rsidRPr="00920193">
        <w:rPr>
          <w:rFonts w:asciiTheme="majorHAnsi" w:hAnsiTheme="majorHAnsi"/>
          <w:sz w:val="22"/>
          <w:szCs w:val="22"/>
        </w:rPr>
        <w:t xml:space="preserve"> ztráty)</w:t>
      </w:r>
    </w:p>
    <w:p w14:paraId="7C6BE1E3" w14:textId="12EE696E" w:rsidR="00242FC7" w:rsidRPr="00920193" w:rsidRDefault="00920193" w:rsidP="00920193">
      <w:pPr>
        <w:ind w:left="927" w:firstLine="360"/>
        <w:jc w:val="both"/>
        <w:rPr>
          <w:rFonts w:asciiTheme="majorHAnsi" w:hAnsiTheme="majorHAnsi"/>
          <w:sz w:val="22"/>
          <w:szCs w:val="22"/>
        </w:rPr>
      </w:pPr>
      <w:r w:rsidRPr="00920193">
        <w:rPr>
          <w:rFonts w:asciiTheme="majorHAnsi" w:hAnsiTheme="majorHAnsi"/>
          <w:sz w:val="22"/>
          <w:szCs w:val="22"/>
        </w:rPr>
        <w:t xml:space="preserve">b) </w:t>
      </w:r>
      <w:r w:rsidR="00A9352D" w:rsidRPr="00920193">
        <w:rPr>
          <w:rFonts w:asciiTheme="majorHAnsi" w:hAnsiTheme="majorHAnsi"/>
          <w:sz w:val="22"/>
          <w:szCs w:val="22"/>
        </w:rPr>
        <w:t>cestovní výdaje Kč a jejich stručné zdůvodnění</w:t>
      </w:r>
      <w:r w:rsidR="00242FC7" w:rsidRPr="00920193">
        <w:rPr>
          <w:rFonts w:asciiTheme="majorHAnsi" w:hAnsiTheme="majorHAnsi"/>
          <w:sz w:val="22"/>
          <w:szCs w:val="22"/>
        </w:rPr>
        <w:t xml:space="preserve"> – </w:t>
      </w:r>
      <w:r w:rsidR="00242FC7" w:rsidRPr="00920193">
        <w:rPr>
          <w:rFonts w:asciiTheme="majorHAnsi" w:hAnsiTheme="majorHAnsi"/>
          <w:b/>
          <w:sz w:val="22"/>
          <w:szCs w:val="22"/>
        </w:rPr>
        <w:t>4</w:t>
      </w:r>
      <w:r w:rsidR="00997795" w:rsidRPr="00920193">
        <w:rPr>
          <w:rFonts w:asciiTheme="majorHAnsi" w:hAnsiTheme="majorHAnsi"/>
          <w:b/>
          <w:sz w:val="22"/>
          <w:szCs w:val="22"/>
        </w:rPr>
        <w:t xml:space="preserve"> </w:t>
      </w:r>
      <w:r w:rsidR="00242FC7" w:rsidRPr="00920193">
        <w:rPr>
          <w:rFonts w:asciiTheme="majorHAnsi" w:hAnsiTheme="majorHAnsi"/>
          <w:b/>
          <w:sz w:val="22"/>
          <w:szCs w:val="22"/>
        </w:rPr>
        <w:t xml:space="preserve">000 Kč </w:t>
      </w:r>
      <w:r w:rsidR="00242FC7" w:rsidRPr="00920193">
        <w:rPr>
          <w:rFonts w:asciiTheme="majorHAnsi" w:hAnsiTheme="majorHAnsi"/>
          <w:sz w:val="22"/>
          <w:szCs w:val="22"/>
        </w:rPr>
        <w:t>(cestovní výdaje)</w:t>
      </w:r>
      <w:r w:rsidR="00242FC7" w:rsidRPr="00920193">
        <w:rPr>
          <w:rFonts w:asciiTheme="majorHAnsi" w:hAnsiTheme="majorHAnsi"/>
          <w:b/>
          <w:sz w:val="22"/>
          <w:szCs w:val="22"/>
        </w:rPr>
        <w:t xml:space="preserve">, 153 Kč </w:t>
      </w:r>
      <w:r w:rsidR="00242FC7" w:rsidRPr="00920193">
        <w:rPr>
          <w:rFonts w:asciiTheme="majorHAnsi" w:hAnsiTheme="majorHAnsi"/>
          <w:sz w:val="22"/>
          <w:szCs w:val="22"/>
        </w:rPr>
        <w:t>(cestovní pojištění)</w:t>
      </w:r>
      <w:r w:rsidR="00575119" w:rsidRPr="00920193">
        <w:rPr>
          <w:rFonts w:asciiTheme="majorHAnsi" w:hAnsiTheme="majorHAnsi"/>
          <w:sz w:val="22"/>
          <w:szCs w:val="22"/>
        </w:rPr>
        <w:t xml:space="preserve"> – zvaná přednáška Pikhart konference Paříž, prezentace průběžných výsledků projektu</w:t>
      </w:r>
    </w:p>
    <w:p w14:paraId="77A82501" w14:textId="77777777" w:rsidR="00A9352D" w:rsidRPr="00920193" w:rsidRDefault="00A9352D" w:rsidP="00862D26">
      <w:pPr>
        <w:jc w:val="both"/>
        <w:rPr>
          <w:rFonts w:asciiTheme="majorHAnsi" w:hAnsiTheme="majorHAnsi"/>
          <w:sz w:val="22"/>
          <w:szCs w:val="22"/>
        </w:rPr>
      </w:pPr>
    </w:p>
    <w:p w14:paraId="08A09ADE" w14:textId="4451E6DA" w:rsidR="00A9352D" w:rsidRPr="00920193" w:rsidRDefault="00A9352D" w:rsidP="00862D26">
      <w:pPr>
        <w:pStyle w:val="Odstavecseseznamem"/>
        <w:numPr>
          <w:ilvl w:val="0"/>
          <w:numId w:val="12"/>
        </w:numPr>
        <w:jc w:val="both"/>
        <w:rPr>
          <w:rFonts w:asciiTheme="majorHAnsi" w:hAnsiTheme="majorHAnsi"/>
        </w:rPr>
      </w:pPr>
      <w:r w:rsidRPr="00920193">
        <w:rPr>
          <w:rFonts w:asciiTheme="majorHAnsi" w:hAnsiTheme="majorHAnsi"/>
        </w:rPr>
        <w:t>další náklady</w:t>
      </w:r>
      <w:r w:rsidR="00242FC7" w:rsidRPr="00920193">
        <w:rPr>
          <w:rFonts w:asciiTheme="majorHAnsi" w:hAnsiTheme="majorHAnsi"/>
        </w:rPr>
        <w:t xml:space="preserve"> </w:t>
      </w:r>
      <w:r w:rsidR="00242FC7" w:rsidRPr="00920193">
        <w:rPr>
          <w:rFonts w:asciiTheme="majorHAnsi" w:hAnsiTheme="majorHAnsi"/>
          <w:b/>
        </w:rPr>
        <w:t>2</w:t>
      </w:r>
      <w:r w:rsidR="00997795" w:rsidRPr="00920193">
        <w:rPr>
          <w:rFonts w:asciiTheme="majorHAnsi" w:hAnsiTheme="majorHAnsi"/>
          <w:b/>
        </w:rPr>
        <w:t xml:space="preserve"> </w:t>
      </w:r>
      <w:r w:rsidR="00242FC7" w:rsidRPr="00920193">
        <w:rPr>
          <w:rFonts w:asciiTheme="majorHAnsi" w:hAnsiTheme="majorHAnsi"/>
          <w:b/>
        </w:rPr>
        <w:t>408,21</w:t>
      </w:r>
      <w:r w:rsidRPr="00920193">
        <w:rPr>
          <w:rFonts w:asciiTheme="majorHAnsi" w:hAnsiTheme="majorHAnsi"/>
          <w:b/>
        </w:rPr>
        <w:t xml:space="preserve"> Kč</w:t>
      </w:r>
    </w:p>
    <w:p w14:paraId="1461E1BC" w14:textId="2F575483" w:rsidR="00A9352D" w:rsidRPr="00920193" w:rsidRDefault="00A9352D" w:rsidP="00862D26">
      <w:pPr>
        <w:pStyle w:val="Odstavecseseznamem"/>
        <w:numPr>
          <w:ilvl w:val="0"/>
          <w:numId w:val="16"/>
        </w:numPr>
        <w:jc w:val="both"/>
        <w:rPr>
          <w:rFonts w:asciiTheme="majorHAnsi" w:hAnsiTheme="majorHAnsi"/>
        </w:rPr>
      </w:pPr>
      <w:r w:rsidRPr="00920193">
        <w:rPr>
          <w:rFonts w:asciiTheme="majorHAnsi" w:hAnsiTheme="majorHAnsi"/>
        </w:rPr>
        <w:t xml:space="preserve">náklady nebo výdaje na pořízení hmotného a nehmotného majetku </w:t>
      </w:r>
      <w:r w:rsidRPr="00920193">
        <w:rPr>
          <w:rFonts w:asciiTheme="majorHAnsi" w:hAnsiTheme="majorHAnsi" w:cs="Times New Roman"/>
        </w:rPr>
        <w:t>Kč a jejich stručné zdůvodnění</w:t>
      </w:r>
      <w:r w:rsidR="00242FC7" w:rsidRPr="00920193">
        <w:rPr>
          <w:rFonts w:asciiTheme="majorHAnsi" w:hAnsiTheme="majorHAnsi" w:cs="Times New Roman"/>
        </w:rPr>
        <w:t xml:space="preserve"> – </w:t>
      </w:r>
      <w:r w:rsidR="00242FC7" w:rsidRPr="00920193">
        <w:rPr>
          <w:rFonts w:asciiTheme="majorHAnsi" w:hAnsiTheme="majorHAnsi" w:cs="Times New Roman"/>
          <w:b/>
        </w:rPr>
        <w:t>1</w:t>
      </w:r>
      <w:r w:rsidR="00997795" w:rsidRPr="00920193">
        <w:rPr>
          <w:rFonts w:asciiTheme="majorHAnsi" w:hAnsiTheme="majorHAnsi" w:cs="Times New Roman"/>
          <w:b/>
        </w:rPr>
        <w:t xml:space="preserve"> </w:t>
      </w:r>
      <w:r w:rsidR="00242FC7" w:rsidRPr="00920193">
        <w:rPr>
          <w:rFonts w:asciiTheme="majorHAnsi" w:hAnsiTheme="majorHAnsi" w:cs="Times New Roman"/>
          <w:b/>
        </w:rPr>
        <w:t xml:space="preserve">620,90 Kč </w:t>
      </w:r>
      <w:r w:rsidR="00242FC7" w:rsidRPr="00920193">
        <w:rPr>
          <w:rFonts w:asciiTheme="majorHAnsi" w:hAnsiTheme="majorHAnsi" w:cs="Times New Roman"/>
        </w:rPr>
        <w:t>(kancelářské potřeby)</w:t>
      </w:r>
    </w:p>
    <w:p w14:paraId="0A1DADC9" w14:textId="55CE6D53" w:rsidR="00A9352D" w:rsidRPr="00920193" w:rsidRDefault="00A9352D" w:rsidP="00862D26">
      <w:pPr>
        <w:pStyle w:val="Odstavecseseznamem"/>
        <w:numPr>
          <w:ilvl w:val="0"/>
          <w:numId w:val="16"/>
        </w:numPr>
        <w:jc w:val="both"/>
        <w:rPr>
          <w:rFonts w:asciiTheme="majorHAnsi" w:hAnsiTheme="majorHAnsi"/>
        </w:rPr>
      </w:pPr>
      <w:r w:rsidRPr="00920193">
        <w:rPr>
          <w:rFonts w:asciiTheme="majorHAnsi" w:hAnsiTheme="majorHAnsi"/>
        </w:rPr>
        <w:t>provozní náklady Kč a jejich stručné zdůvodnění</w:t>
      </w:r>
      <w:r w:rsidR="00242FC7" w:rsidRPr="00920193">
        <w:rPr>
          <w:rFonts w:asciiTheme="majorHAnsi" w:hAnsiTheme="majorHAnsi"/>
        </w:rPr>
        <w:t xml:space="preserve"> – </w:t>
      </w:r>
      <w:r w:rsidR="00570479" w:rsidRPr="00920193">
        <w:rPr>
          <w:rFonts w:asciiTheme="majorHAnsi" w:hAnsiTheme="majorHAnsi"/>
        </w:rPr>
        <w:t>0</w:t>
      </w:r>
      <w:r w:rsidR="00242FC7" w:rsidRPr="00920193">
        <w:rPr>
          <w:rFonts w:asciiTheme="majorHAnsi" w:hAnsiTheme="majorHAnsi"/>
        </w:rPr>
        <w:t xml:space="preserve"> Kč</w:t>
      </w:r>
    </w:p>
    <w:p w14:paraId="2FA0AC3F" w14:textId="6EFD2350" w:rsidR="00A9352D" w:rsidRPr="00920193" w:rsidRDefault="00A9352D" w:rsidP="00862D26">
      <w:pPr>
        <w:pStyle w:val="Odstavecseseznamem"/>
        <w:numPr>
          <w:ilvl w:val="0"/>
          <w:numId w:val="16"/>
        </w:numPr>
        <w:jc w:val="both"/>
        <w:rPr>
          <w:rFonts w:asciiTheme="majorHAnsi" w:hAnsiTheme="majorHAnsi"/>
        </w:rPr>
      </w:pPr>
      <w:r w:rsidRPr="00920193">
        <w:rPr>
          <w:rFonts w:asciiTheme="majorHAnsi" w:hAnsiTheme="majorHAnsi" w:cs="Times New Roman"/>
        </w:rPr>
        <w:t>služby</w:t>
      </w:r>
      <w:r w:rsidR="00C356E3" w:rsidRPr="00920193">
        <w:rPr>
          <w:rFonts w:asciiTheme="majorHAnsi" w:hAnsiTheme="majorHAnsi" w:cs="Times New Roman"/>
        </w:rPr>
        <w:t xml:space="preserve"> (mimo konferenčních poplatků) </w:t>
      </w:r>
      <w:r w:rsidRPr="00920193">
        <w:rPr>
          <w:rFonts w:asciiTheme="majorHAnsi" w:hAnsiTheme="majorHAnsi" w:cs="Times New Roman"/>
        </w:rPr>
        <w:t>Kč a jejich stručné zdůvodnění</w:t>
      </w:r>
      <w:r w:rsidR="00242FC7" w:rsidRPr="00920193">
        <w:rPr>
          <w:rFonts w:asciiTheme="majorHAnsi" w:hAnsiTheme="majorHAnsi" w:cs="Times New Roman"/>
        </w:rPr>
        <w:t xml:space="preserve"> – 0 Kč</w:t>
      </w:r>
    </w:p>
    <w:p w14:paraId="41FCB784" w14:textId="36F8C82C" w:rsidR="00A9352D" w:rsidRPr="00920193" w:rsidRDefault="00384BC7" w:rsidP="00862D26">
      <w:pPr>
        <w:pStyle w:val="Odstavecseseznamem"/>
        <w:numPr>
          <w:ilvl w:val="0"/>
          <w:numId w:val="16"/>
        </w:numPr>
        <w:jc w:val="both"/>
        <w:rPr>
          <w:rFonts w:asciiTheme="majorHAnsi" w:hAnsiTheme="majorHAnsi"/>
        </w:rPr>
      </w:pPr>
      <w:r w:rsidRPr="00920193">
        <w:rPr>
          <w:rFonts w:asciiTheme="majorHAnsi" w:hAnsiTheme="majorHAnsi" w:cs="Times New Roman"/>
        </w:rPr>
        <w:t>doplňkové náklady</w:t>
      </w:r>
      <w:r w:rsidRPr="00920193">
        <w:rPr>
          <w:rFonts w:asciiTheme="majorHAnsi" w:hAnsiTheme="majorHAnsi" w:cs="Times New Roman"/>
          <w:color w:val="FF0000"/>
        </w:rPr>
        <w:t xml:space="preserve"> </w:t>
      </w:r>
      <w:r w:rsidR="00A9352D" w:rsidRPr="00920193">
        <w:rPr>
          <w:rFonts w:asciiTheme="majorHAnsi" w:hAnsiTheme="majorHAnsi" w:cs="Times New Roman"/>
        </w:rPr>
        <w:t>Kč a jejich stručné zdůvodnění</w:t>
      </w:r>
      <w:r w:rsidR="00242FC7" w:rsidRPr="00920193">
        <w:rPr>
          <w:rFonts w:asciiTheme="majorHAnsi" w:hAnsiTheme="majorHAnsi" w:cs="Times New Roman"/>
        </w:rPr>
        <w:t xml:space="preserve"> – </w:t>
      </w:r>
      <w:r w:rsidR="00242FC7" w:rsidRPr="00920193">
        <w:rPr>
          <w:rFonts w:asciiTheme="majorHAnsi" w:hAnsiTheme="majorHAnsi" w:cs="Times New Roman"/>
          <w:b/>
        </w:rPr>
        <w:t>787,31 Kč</w:t>
      </w:r>
      <w:r w:rsidR="00242FC7" w:rsidRPr="00920193">
        <w:rPr>
          <w:rFonts w:asciiTheme="majorHAnsi" w:hAnsiTheme="majorHAnsi" w:cs="Times New Roman"/>
        </w:rPr>
        <w:t xml:space="preserve"> (bankovní poplatky)</w:t>
      </w:r>
    </w:p>
    <w:p w14:paraId="17191980" w14:textId="77777777" w:rsidR="00A9352D" w:rsidRPr="009A4E33" w:rsidRDefault="00A9352D" w:rsidP="00862D26">
      <w:pPr>
        <w:jc w:val="both"/>
        <w:rPr>
          <w:rFonts w:ascii="Comenia Serif" w:hAnsi="Comenia Serif"/>
          <w:sz w:val="20"/>
          <w:szCs w:val="20"/>
        </w:rPr>
      </w:pPr>
    </w:p>
    <w:p w14:paraId="38F3EF1C" w14:textId="77777777" w:rsidR="00FB2198" w:rsidRPr="009A4E33" w:rsidRDefault="00FB2198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05809DA7" w14:textId="77777777" w:rsidR="002B3148" w:rsidRDefault="002B3148" w:rsidP="00703801">
      <w:pPr>
        <w:pStyle w:val="Default"/>
        <w:rPr>
          <w:rFonts w:ascii="Comenia Serif" w:hAnsi="Comenia Serif"/>
          <w:b/>
          <w:sz w:val="20"/>
          <w:szCs w:val="20"/>
        </w:rPr>
      </w:pPr>
    </w:p>
    <w:p w14:paraId="56151E42" w14:textId="540CB81D" w:rsidR="00FE6D0C" w:rsidRPr="005B29A2" w:rsidRDefault="002B3148" w:rsidP="00703801">
      <w:pPr>
        <w:pStyle w:val="Default"/>
        <w:rPr>
          <w:rFonts w:ascii="Comenia Serif" w:hAnsi="Comenia Serif"/>
          <w:color w:val="auto"/>
          <w:sz w:val="20"/>
          <w:szCs w:val="20"/>
        </w:rPr>
      </w:pPr>
      <w:r w:rsidRPr="00473EFC">
        <w:rPr>
          <w:rFonts w:ascii="Comenia Serif" w:hAnsi="Comenia Serif"/>
          <w:b/>
          <w:color w:val="auto"/>
          <w:sz w:val="20"/>
          <w:szCs w:val="20"/>
        </w:rPr>
        <w:t>Změny v</w:t>
      </w:r>
      <w:r w:rsidRPr="00473EFC">
        <w:rPr>
          <w:rFonts w:ascii="Calibri" w:hAnsi="Calibri" w:cs="Calibri"/>
          <w:b/>
          <w:color w:val="auto"/>
          <w:sz w:val="20"/>
          <w:szCs w:val="20"/>
        </w:rPr>
        <w:t> </w:t>
      </w:r>
      <w:r w:rsidRPr="00473EFC">
        <w:rPr>
          <w:rFonts w:ascii="Comenia Serif" w:hAnsi="Comenia Serif"/>
          <w:b/>
          <w:color w:val="auto"/>
          <w:sz w:val="20"/>
          <w:szCs w:val="20"/>
        </w:rPr>
        <w:t>čerpání oproti původnímu plánu</w:t>
      </w:r>
      <w:r w:rsidR="00473EFC">
        <w:rPr>
          <w:rFonts w:ascii="Comenia Serif" w:hAnsi="Comenia Serif"/>
          <w:b/>
          <w:color w:val="auto"/>
          <w:sz w:val="20"/>
          <w:szCs w:val="20"/>
        </w:rPr>
        <w:t>:</w:t>
      </w:r>
      <w:r w:rsidR="005B29A2">
        <w:rPr>
          <w:rFonts w:ascii="Comenia Serif" w:hAnsi="Comenia Serif"/>
          <w:b/>
          <w:color w:val="auto"/>
          <w:sz w:val="20"/>
          <w:szCs w:val="20"/>
        </w:rPr>
        <w:t xml:space="preserve"> </w:t>
      </w:r>
      <w:r w:rsidR="005B29A2" w:rsidRPr="00B25AE1">
        <w:rPr>
          <w:rFonts w:ascii="Comenia Serif" w:hAnsi="Comenia Serif"/>
          <w:color w:val="auto"/>
          <w:sz w:val="20"/>
          <w:szCs w:val="20"/>
        </w:rPr>
        <w:t xml:space="preserve">přečerpáno </w:t>
      </w:r>
      <w:r w:rsidR="00920193">
        <w:rPr>
          <w:rFonts w:ascii="Comenia Serif" w:hAnsi="Comenia Serif"/>
          <w:color w:val="auto"/>
          <w:sz w:val="20"/>
          <w:szCs w:val="20"/>
        </w:rPr>
        <w:t xml:space="preserve">27,18 </w:t>
      </w:r>
      <w:r w:rsidR="005B29A2" w:rsidRPr="00B25AE1">
        <w:rPr>
          <w:rFonts w:ascii="Comenia Serif" w:hAnsi="Comenia Serif"/>
          <w:color w:val="auto"/>
          <w:sz w:val="20"/>
          <w:szCs w:val="20"/>
        </w:rPr>
        <w:t>Kč</w:t>
      </w:r>
      <w:r w:rsidR="005F4023">
        <w:rPr>
          <w:rFonts w:ascii="Comenia Serif" w:hAnsi="Comenia Serif"/>
          <w:b/>
          <w:color w:val="auto"/>
          <w:sz w:val="20"/>
          <w:szCs w:val="20"/>
        </w:rPr>
        <w:t>.</w:t>
      </w:r>
    </w:p>
    <w:p w14:paraId="0128D413" w14:textId="4CC218C9" w:rsidR="00703801" w:rsidRPr="00FE6D0C" w:rsidRDefault="00703801" w:rsidP="00703801">
      <w:pPr>
        <w:pStyle w:val="Default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b/>
          <w:sz w:val="20"/>
          <w:szCs w:val="20"/>
        </w:rPr>
        <w:t>Splnění cílů řešení a přínos projektu</w:t>
      </w:r>
      <w:r w:rsidR="00547D50">
        <w:rPr>
          <w:rFonts w:ascii="Comenia Serif" w:hAnsi="Comenia Serif"/>
          <w:b/>
          <w:sz w:val="20"/>
          <w:szCs w:val="20"/>
        </w:rPr>
        <w:t>:</w:t>
      </w:r>
      <w:r w:rsidR="005B29A2">
        <w:rPr>
          <w:rFonts w:ascii="Comenia Serif" w:hAnsi="Comenia Serif"/>
          <w:b/>
          <w:sz w:val="20"/>
          <w:szCs w:val="20"/>
        </w:rPr>
        <w:t xml:space="preserve"> </w:t>
      </w:r>
      <w:r w:rsidR="00FE6D0C" w:rsidRPr="00FE6D0C">
        <w:rPr>
          <w:rFonts w:ascii="Comenia Serif" w:hAnsi="Comenia Serif"/>
          <w:sz w:val="20"/>
          <w:szCs w:val="20"/>
        </w:rPr>
        <w:t>Všechny cíle projektu</w:t>
      </w:r>
      <w:r w:rsidR="00FE6D0C">
        <w:rPr>
          <w:rFonts w:ascii="Comenia Serif" w:hAnsi="Comenia Serif"/>
          <w:sz w:val="20"/>
          <w:szCs w:val="20"/>
        </w:rPr>
        <w:t>, zejména publikační výstupy, byly</w:t>
      </w:r>
      <w:r w:rsidR="00FE6D0C" w:rsidRPr="00FE6D0C">
        <w:rPr>
          <w:rFonts w:ascii="Comenia Serif" w:hAnsi="Comenia Serif"/>
          <w:sz w:val="20"/>
          <w:szCs w:val="20"/>
        </w:rPr>
        <w:t xml:space="preserve"> splněny. Přínos projektu </w:t>
      </w:r>
      <w:r w:rsidR="00FE6D0C">
        <w:rPr>
          <w:rFonts w:ascii="Comenia Serif" w:hAnsi="Comenia Serif"/>
          <w:sz w:val="20"/>
          <w:szCs w:val="20"/>
        </w:rPr>
        <w:t xml:space="preserve">byl splněn zapojením studentů do výzkumné činnosti.  </w:t>
      </w:r>
    </w:p>
    <w:p w14:paraId="165C9AA5" w14:textId="77777777" w:rsidR="00703801" w:rsidRPr="009A4E33" w:rsidRDefault="00703801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79A57931" w14:textId="77777777" w:rsidR="00384BC7" w:rsidRPr="009A4E33" w:rsidRDefault="00384BC7" w:rsidP="00451ADF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5C273C8E" w14:textId="369EA6DE" w:rsidR="00451ADF" w:rsidRPr="009A4E33" w:rsidRDefault="00703801" w:rsidP="00451ADF">
      <w:pPr>
        <w:pStyle w:val="Default"/>
        <w:rPr>
          <w:rFonts w:ascii="Comenia Serif" w:hAnsi="Comenia Serif"/>
          <w:b/>
          <w:bCs/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>Kontrolovatelné výsledky</w:t>
      </w:r>
      <w:r w:rsidR="009E1714" w:rsidRPr="009A4E33">
        <w:rPr>
          <w:rFonts w:ascii="Comenia Serif" w:hAnsi="Comenia Serif"/>
          <w:b/>
          <w:bCs/>
          <w:sz w:val="20"/>
          <w:szCs w:val="20"/>
        </w:rPr>
        <w:t xml:space="preserve"> </w:t>
      </w:r>
      <w:r w:rsidRPr="009A4E33">
        <w:rPr>
          <w:rFonts w:ascii="Comenia Serif" w:hAnsi="Comenia Serif"/>
          <w:b/>
          <w:bCs/>
          <w:sz w:val="20"/>
          <w:szCs w:val="20"/>
        </w:rPr>
        <w:t>řešení</w:t>
      </w:r>
      <w:r w:rsidR="00547D50">
        <w:rPr>
          <w:rFonts w:ascii="Comenia Serif" w:hAnsi="Comenia Serif"/>
          <w:b/>
          <w:bCs/>
          <w:sz w:val="20"/>
          <w:szCs w:val="20"/>
        </w:rPr>
        <w:t>:</w:t>
      </w:r>
      <w:r w:rsidRPr="009A4E33">
        <w:rPr>
          <w:rFonts w:ascii="Comenia Serif" w:hAnsi="Comenia Serif"/>
          <w:b/>
          <w:bCs/>
          <w:sz w:val="20"/>
          <w:szCs w:val="20"/>
        </w:rPr>
        <w:t xml:space="preserve"> </w:t>
      </w:r>
    </w:p>
    <w:p w14:paraId="3490B35F" w14:textId="77777777" w:rsidR="005B29A2" w:rsidRPr="00875F39" w:rsidRDefault="005B29A2" w:rsidP="005B29A2">
      <w:pPr>
        <w:rPr>
          <w:rFonts w:ascii="Times New Roman" w:hAnsi="Times New Roman"/>
          <w:b/>
          <w:color w:val="222222"/>
          <w:sz w:val="22"/>
          <w:szCs w:val="22"/>
          <w:shd w:val="clear" w:color="auto" w:fill="FFFFFF"/>
          <w:lang w:val="en-GB"/>
        </w:rPr>
      </w:pPr>
    </w:p>
    <w:p w14:paraId="0EE66BCE" w14:textId="1B13F753" w:rsidR="005B29A2" w:rsidRPr="00484045" w:rsidRDefault="005B29A2" w:rsidP="005B29A2">
      <w:pPr>
        <w:shd w:val="clear" w:color="auto" w:fill="FFFFFF"/>
        <w:rPr>
          <w:rFonts w:ascii="Times New Roman" w:eastAsia="Times New Roman" w:hAnsi="Times New Roman"/>
          <w:b/>
          <w:color w:val="000000"/>
          <w:sz w:val="22"/>
          <w:szCs w:val="22"/>
          <w:lang w:eastAsia="en-GB"/>
        </w:rPr>
      </w:pPr>
      <w:proofErr w:type="spellStart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lastRenderedPageBreak/>
        <w:t>Klimova</w:t>
      </w:r>
      <w:proofErr w:type="spellEnd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 xml:space="preserve">, B., </w:t>
      </w:r>
      <w:proofErr w:type="spellStart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Zamborova</w:t>
      </w:r>
      <w:proofErr w:type="spellEnd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 xml:space="preserve">, K., &amp; </w:t>
      </w:r>
      <w:proofErr w:type="spellStart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Fronckova</w:t>
      </w:r>
      <w:proofErr w:type="spellEnd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 xml:space="preserve">, K. (2024). </w:t>
      </w:r>
      <w:proofErr w:type="spellStart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Metacognitive</w:t>
      </w:r>
      <w:proofErr w:type="spellEnd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 xml:space="preserve"> </w:t>
      </w:r>
      <w:proofErr w:type="spellStart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Reading</w:t>
      </w:r>
      <w:proofErr w:type="spellEnd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 xml:space="preserve"> </w:t>
      </w:r>
      <w:proofErr w:type="spellStart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Awareness</w:t>
      </w:r>
      <w:proofErr w:type="spellEnd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 xml:space="preserve"> </w:t>
      </w:r>
      <w:proofErr w:type="spellStart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Among</w:t>
      </w:r>
      <w:proofErr w:type="spellEnd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 xml:space="preserve"> </w:t>
      </w:r>
      <w:proofErr w:type="spellStart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Freshmen</w:t>
      </w:r>
      <w:proofErr w:type="spellEnd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 xml:space="preserve"> EFL </w:t>
      </w:r>
      <w:proofErr w:type="spellStart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Students</w:t>
      </w:r>
      <w:proofErr w:type="spellEnd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. </w:t>
      </w:r>
      <w:proofErr w:type="spellStart"/>
      <w:r w:rsidRPr="00484045">
        <w:rPr>
          <w:rFonts w:ascii="Times New Roman" w:eastAsia="Times New Roman" w:hAnsi="Times New Roman"/>
          <w:i/>
          <w:iCs/>
          <w:color w:val="000000"/>
          <w:sz w:val="22"/>
          <w:szCs w:val="22"/>
          <w:lang w:eastAsia="en-GB"/>
        </w:rPr>
        <w:t>Psycholinguistics</w:t>
      </w:r>
      <w:proofErr w:type="spellEnd"/>
      <w:r w:rsidRPr="00484045">
        <w:rPr>
          <w:rFonts w:ascii="Times New Roman" w:eastAsia="Times New Roman" w:hAnsi="Times New Roman"/>
          <w:i/>
          <w:iCs/>
          <w:color w:val="000000"/>
          <w:sz w:val="22"/>
          <w:szCs w:val="22"/>
          <w:lang w:eastAsia="en-GB"/>
        </w:rPr>
        <w:t>, 35</w:t>
      </w:r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(2), 65</w:t>
      </w:r>
      <w:r w:rsidRPr="00875F39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 xml:space="preserve">. </w:t>
      </w:r>
      <w:r w:rsidRPr="00875F39">
        <w:rPr>
          <w:rFonts w:ascii="Times New Roman" w:eastAsia="Times New Roman" w:hAnsi="Times New Roman"/>
          <w:b/>
          <w:color w:val="000000"/>
          <w:sz w:val="22"/>
          <w:szCs w:val="22"/>
          <w:lang w:eastAsia="en-GB"/>
        </w:rPr>
        <w:t>10</w:t>
      </w:r>
      <w:r w:rsidR="00B25AE1" w:rsidRPr="00875F39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 xml:space="preserve"> </w:t>
      </w:r>
      <w:r w:rsidR="00B25AE1" w:rsidRPr="00875F39">
        <w:rPr>
          <w:rFonts w:ascii="Times New Roman" w:eastAsia="Times New Roman" w:hAnsi="Times New Roman"/>
          <w:b/>
          <w:color w:val="000000"/>
          <w:sz w:val="22"/>
          <w:szCs w:val="22"/>
          <w:lang w:eastAsia="en-GB"/>
        </w:rPr>
        <w:t>ISI WOK</w:t>
      </w:r>
    </w:p>
    <w:p w14:paraId="38C27C2D" w14:textId="77777777" w:rsidR="005B29A2" w:rsidRPr="00484045" w:rsidRDefault="005B29A2" w:rsidP="005B29A2">
      <w:pPr>
        <w:shd w:val="clear" w:color="auto" w:fill="FFFFFF"/>
        <w:rPr>
          <w:rFonts w:ascii="Times New Roman" w:eastAsia="Times New Roman" w:hAnsi="Times New Roman"/>
          <w:color w:val="000000"/>
          <w:sz w:val="22"/>
          <w:szCs w:val="22"/>
          <w:lang w:eastAsia="en-GB"/>
        </w:rPr>
      </w:pPr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 </w:t>
      </w:r>
    </w:p>
    <w:p w14:paraId="04B98ED6" w14:textId="336357A1" w:rsidR="005B29A2" w:rsidRPr="00484045" w:rsidRDefault="005B29A2" w:rsidP="005B29A2">
      <w:pPr>
        <w:shd w:val="clear" w:color="auto" w:fill="FFFFFF"/>
        <w:rPr>
          <w:rFonts w:ascii="Times New Roman" w:eastAsia="Times New Roman" w:hAnsi="Times New Roman"/>
          <w:color w:val="000000"/>
          <w:sz w:val="22"/>
          <w:szCs w:val="22"/>
          <w:lang w:eastAsia="en-GB"/>
        </w:rPr>
      </w:pPr>
      <w:proofErr w:type="spellStart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Seraj</w:t>
      </w:r>
      <w:proofErr w:type="spellEnd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 xml:space="preserve">, P. M. I., </w:t>
      </w:r>
      <w:proofErr w:type="spellStart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Klimova</w:t>
      </w:r>
      <w:proofErr w:type="spellEnd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 xml:space="preserve">, B., &amp; </w:t>
      </w:r>
      <w:proofErr w:type="spellStart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Muthmainnah</w:t>
      </w:r>
      <w:proofErr w:type="spellEnd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 xml:space="preserve">, M. (2024). A </w:t>
      </w:r>
      <w:proofErr w:type="spellStart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systematic</w:t>
      </w:r>
      <w:proofErr w:type="spellEnd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 xml:space="preserve"> </w:t>
      </w:r>
      <w:proofErr w:type="spellStart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review</w:t>
      </w:r>
      <w:proofErr w:type="spellEnd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 xml:space="preserve"> on </w:t>
      </w:r>
      <w:proofErr w:type="spellStart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the</w:t>
      </w:r>
      <w:proofErr w:type="spellEnd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 xml:space="preserve"> </w:t>
      </w:r>
      <w:proofErr w:type="spellStart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factors</w:t>
      </w:r>
      <w:proofErr w:type="spellEnd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 xml:space="preserve"> </w:t>
      </w:r>
      <w:proofErr w:type="spellStart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related</w:t>
      </w:r>
      <w:proofErr w:type="spellEnd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 xml:space="preserve"> to </w:t>
      </w:r>
      <w:proofErr w:type="spellStart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cyberbullying</w:t>
      </w:r>
      <w:proofErr w:type="spellEnd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 xml:space="preserve"> </w:t>
      </w:r>
      <w:proofErr w:type="spellStart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for</w:t>
      </w:r>
      <w:proofErr w:type="spellEnd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 xml:space="preserve"> </w:t>
      </w:r>
      <w:proofErr w:type="spellStart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learners</w:t>
      </w:r>
      <w:proofErr w:type="spellEnd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 xml:space="preserve">’ </w:t>
      </w:r>
      <w:proofErr w:type="spellStart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wellbeing</w:t>
      </w:r>
      <w:proofErr w:type="spellEnd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. </w:t>
      </w:r>
      <w:proofErr w:type="spellStart"/>
      <w:r w:rsidRPr="00484045">
        <w:rPr>
          <w:rFonts w:ascii="Times New Roman" w:eastAsia="Times New Roman" w:hAnsi="Times New Roman"/>
          <w:i/>
          <w:iCs/>
          <w:color w:val="000000"/>
          <w:sz w:val="22"/>
          <w:szCs w:val="22"/>
          <w:lang w:eastAsia="en-GB"/>
        </w:rPr>
        <w:t>European</w:t>
      </w:r>
      <w:proofErr w:type="spellEnd"/>
      <w:r w:rsidRPr="00484045">
        <w:rPr>
          <w:rFonts w:ascii="Times New Roman" w:eastAsia="Times New Roman" w:hAnsi="Times New Roman"/>
          <w:i/>
          <w:iCs/>
          <w:color w:val="000000"/>
          <w:sz w:val="22"/>
          <w:szCs w:val="22"/>
          <w:lang w:eastAsia="en-GB"/>
        </w:rPr>
        <w:t xml:space="preserve"> </w:t>
      </w:r>
      <w:proofErr w:type="spellStart"/>
      <w:r w:rsidRPr="00484045">
        <w:rPr>
          <w:rFonts w:ascii="Times New Roman" w:eastAsia="Times New Roman" w:hAnsi="Times New Roman"/>
          <w:i/>
          <w:iCs/>
          <w:color w:val="000000"/>
          <w:sz w:val="22"/>
          <w:szCs w:val="22"/>
          <w:lang w:eastAsia="en-GB"/>
        </w:rPr>
        <w:t>Journal</w:t>
      </w:r>
      <w:proofErr w:type="spellEnd"/>
      <w:r w:rsidRPr="00484045">
        <w:rPr>
          <w:rFonts w:ascii="Times New Roman" w:eastAsia="Times New Roman" w:hAnsi="Times New Roman"/>
          <w:i/>
          <w:iCs/>
          <w:color w:val="000000"/>
          <w:sz w:val="22"/>
          <w:szCs w:val="22"/>
          <w:lang w:eastAsia="en-GB"/>
        </w:rPr>
        <w:t xml:space="preserve"> </w:t>
      </w:r>
      <w:proofErr w:type="spellStart"/>
      <w:r w:rsidRPr="00484045">
        <w:rPr>
          <w:rFonts w:ascii="Times New Roman" w:eastAsia="Times New Roman" w:hAnsi="Times New Roman"/>
          <w:i/>
          <w:iCs/>
          <w:color w:val="000000"/>
          <w:sz w:val="22"/>
          <w:szCs w:val="22"/>
          <w:lang w:eastAsia="en-GB"/>
        </w:rPr>
        <w:t>of</w:t>
      </w:r>
      <w:proofErr w:type="spellEnd"/>
      <w:r w:rsidRPr="00484045">
        <w:rPr>
          <w:rFonts w:ascii="Times New Roman" w:eastAsia="Times New Roman" w:hAnsi="Times New Roman"/>
          <w:i/>
          <w:iCs/>
          <w:color w:val="000000"/>
          <w:sz w:val="22"/>
          <w:szCs w:val="22"/>
          <w:lang w:eastAsia="en-GB"/>
        </w:rPr>
        <w:t xml:space="preserve"> </w:t>
      </w:r>
      <w:proofErr w:type="spellStart"/>
      <w:r w:rsidRPr="00484045">
        <w:rPr>
          <w:rFonts w:ascii="Times New Roman" w:eastAsia="Times New Roman" w:hAnsi="Times New Roman"/>
          <w:i/>
          <w:iCs/>
          <w:color w:val="000000"/>
          <w:sz w:val="22"/>
          <w:szCs w:val="22"/>
          <w:lang w:eastAsia="en-GB"/>
        </w:rPr>
        <w:t>Educational</w:t>
      </w:r>
      <w:proofErr w:type="spellEnd"/>
      <w:r w:rsidRPr="00484045">
        <w:rPr>
          <w:rFonts w:ascii="Times New Roman" w:eastAsia="Times New Roman" w:hAnsi="Times New Roman"/>
          <w:i/>
          <w:iCs/>
          <w:color w:val="000000"/>
          <w:sz w:val="22"/>
          <w:szCs w:val="22"/>
          <w:lang w:eastAsia="en-GB"/>
        </w:rPr>
        <w:t xml:space="preserve"> </w:t>
      </w:r>
      <w:proofErr w:type="spellStart"/>
      <w:r w:rsidRPr="00484045">
        <w:rPr>
          <w:rFonts w:ascii="Times New Roman" w:eastAsia="Times New Roman" w:hAnsi="Times New Roman"/>
          <w:i/>
          <w:iCs/>
          <w:color w:val="000000"/>
          <w:sz w:val="22"/>
          <w:szCs w:val="22"/>
          <w:lang w:eastAsia="en-GB"/>
        </w:rPr>
        <w:t>Research</w:t>
      </w:r>
      <w:proofErr w:type="spellEnd"/>
      <w:r w:rsidRPr="00484045">
        <w:rPr>
          <w:rFonts w:ascii="Times New Roman" w:eastAsia="Times New Roman" w:hAnsi="Times New Roman"/>
          <w:i/>
          <w:iCs/>
          <w:color w:val="000000"/>
          <w:sz w:val="22"/>
          <w:szCs w:val="22"/>
          <w:lang w:eastAsia="en-GB"/>
        </w:rPr>
        <w:t>, 13</w:t>
      </w:r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(4), 1877-1899. </w:t>
      </w:r>
      <w:r w:rsidR="009000D1">
        <w:rPr>
          <w:rFonts w:ascii="Times New Roman" w:eastAsia="Times New Roman" w:hAnsi="Times New Roman"/>
          <w:b/>
          <w:color w:val="000000"/>
          <w:sz w:val="22"/>
          <w:szCs w:val="22"/>
          <w:lang w:eastAsia="en-GB"/>
        </w:rPr>
        <w:t>15</w:t>
      </w:r>
      <w:r w:rsidR="00B25AE1" w:rsidRPr="00875F39">
        <w:rPr>
          <w:rFonts w:ascii="Times New Roman" w:eastAsia="Times New Roman" w:hAnsi="Times New Roman"/>
          <w:b/>
          <w:color w:val="000000"/>
          <w:sz w:val="22"/>
          <w:szCs w:val="22"/>
          <w:lang w:eastAsia="en-GB"/>
        </w:rPr>
        <w:t xml:space="preserve"> </w:t>
      </w:r>
      <w:proofErr w:type="spellStart"/>
      <w:r w:rsidR="00B25AE1" w:rsidRPr="00875F39">
        <w:rPr>
          <w:rFonts w:ascii="Times New Roman" w:eastAsia="Times New Roman" w:hAnsi="Times New Roman"/>
          <w:b/>
          <w:color w:val="000000"/>
          <w:sz w:val="22"/>
          <w:szCs w:val="22"/>
          <w:lang w:eastAsia="en-GB"/>
        </w:rPr>
        <w:t>Scopus</w:t>
      </w:r>
      <w:proofErr w:type="spellEnd"/>
    </w:p>
    <w:p w14:paraId="5DA95F90" w14:textId="77777777" w:rsidR="005B29A2" w:rsidRPr="00484045" w:rsidRDefault="005B29A2" w:rsidP="005B29A2">
      <w:pPr>
        <w:shd w:val="clear" w:color="auto" w:fill="FFFFFF"/>
        <w:rPr>
          <w:rFonts w:ascii="Times New Roman" w:eastAsia="Times New Roman" w:hAnsi="Times New Roman"/>
          <w:color w:val="000000"/>
          <w:sz w:val="22"/>
          <w:szCs w:val="22"/>
          <w:lang w:eastAsia="en-GB"/>
        </w:rPr>
      </w:pPr>
    </w:p>
    <w:p w14:paraId="0AE18181" w14:textId="38BE9310" w:rsidR="005B29A2" w:rsidRPr="00484045" w:rsidRDefault="005B29A2" w:rsidP="00B25AE1">
      <w:pPr>
        <w:shd w:val="clear" w:color="auto" w:fill="FFFFFF"/>
        <w:rPr>
          <w:rFonts w:ascii="Times New Roman" w:eastAsia="Times New Roman" w:hAnsi="Times New Roman"/>
          <w:color w:val="000000"/>
          <w:sz w:val="22"/>
          <w:szCs w:val="22"/>
          <w:lang w:eastAsia="en-GB"/>
        </w:rPr>
      </w:pPr>
      <w:proofErr w:type="spellStart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Klimova</w:t>
      </w:r>
      <w:proofErr w:type="spellEnd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 xml:space="preserve">, B., &amp; </w:t>
      </w:r>
      <w:proofErr w:type="spellStart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Chen</w:t>
      </w:r>
      <w:proofErr w:type="spellEnd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 xml:space="preserve">, J. H. (2024). </w:t>
      </w:r>
      <w:proofErr w:type="spellStart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The</w:t>
      </w:r>
      <w:proofErr w:type="spellEnd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 xml:space="preserve"> </w:t>
      </w:r>
      <w:proofErr w:type="spellStart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impact</w:t>
      </w:r>
      <w:proofErr w:type="spellEnd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 xml:space="preserve"> </w:t>
      </w:r>
      <w:proofErr w:type="spellStart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of</w:t>
      </w:r>
      <w:proofErr w:type="spellEnd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 xml:space="preserve"> AI on </w:t>
      </w:r>
      <w:proofErr w:type="spellStart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enhancing</w:t>
      </w:r>
      <w:proofErr w:type="spellEnd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 xml:space="preserve"> </w:t>
      </w:r>
      <w:proofErr w:type="spellStart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students</w:t>
      </w:r>
      <w:proofErr w:type="spellEnd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 xml:space="preserve">’ </w:t>
      </w:r>
      <w:proofErr w:type="spellStart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intercultural</w:t>
      </w:r>
      <w:proofErr w:type="spellEnd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 xml:space="preserve"> </w:t>
      </w:r>
      <w:proofErr w:type="spellStart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communication</w:t>
      </w:r>
      <w:proofErr w:type="spellEnd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 xml:space="preserve"> </w:t>
      </w:r>
      <w:proofErr w:type="spellStart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competence</w:t>
      </w:r>
      <w:proofErr w:type="spellEnd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 xml:space="preserve"> </w:t>
      </w:r>
      <w:proofErr w:type="spellStart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at</w:t>
      </w:r>
      <w:proofErr w:type="spellEnd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 xml:space="preserve"> </w:t>
      </w:r>
      <w:proofErr w:type="spellStart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the</w:t>
      </w:r>
      <w:proofErr w:type="spellEnd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 xml:space="preserve"> university level: A </w:t>
      </w:r>
      <w:proofErr w:type="spellStart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review</w:t>
      </w:r>
      <w:proofErr w:type="spellEnd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 xml:space="preserve"> study. </w:t>
      </w:r>
      <w:proofErr w:type="spellStart"/>
      <w:r w:rsidRPr="00484045">
        <w:rPr>
          <w:rFonts w:ascii="Times New Roman" w:eastAsia="Times New Roman" w:hAnsi="Times New Roman"/>
          <w:i/>
          <w:iCs/>
          <w:color w:val="000000"/>
          <w:sz w:val="22"/>
          <w:szCs w:val="22"/>
          <w:lang w:eastAsia="en-GB"/>
        </w:rPr>
        <w:t>Language</w:t>
      </w:r>
      <w:proofErr w:type="spellEnd"/>
      <w:r w:rsidRPr="00484045">
        <w:rPr>
          <w:rFonts w:ascii="Times New Roman" w:eastAsia="Times New Roman" w:hAnsi="Times New Roman"/>
          <w:i/>
          <w:iCs/>
          <w:color w:val="000000"/>
          <w:sz w:val="22"/>
          <w:szCs w:val="22"/>
          <w:lang w:eastAsia="en-GB"/>
        </w:rPr>
        <w:t xml:space="preserve"> </w:t>
      </w:r>
      <w:proofErr w:type="spellStart"/>
      <w:r w:rsidRPr="00484045">
        <w:rPr>
          <w:rFonts w:ascii="Times New Roman" w:eastAsia="Times New Roman" w:hAnsi="Times New Roman"/>
          <w:i/>
          <w:iCs/>
          <w:color w:val="000000"/>
          <w:sz w:val="22"/>
          <w:szCs w:val="22"/>
          <w:lang w:eastAsia="en-GB"/>
        </w:rPr>
        <w:t>Teaching</w:t>
      </w:r>
      <w:proofErr w:type="spellEnd"/>
      <w:r w:rsidRPr="00484045">
        <w:rPr>
          <w:rFonts w:ascii="Times New Roman" w:eastAsia="Times New Roman" w:hAnsi="Times New Roman"/>
          <w:i/>
          <w:iCs/>
          <w:color w:val="000000"/>
          <w:sz w:val="22"/>
          <w:szCs w:val="22"/>
          <w:lang w:eastAsia="en-GB"/>
        </w:rPr>
        <w:t xml:space="preserve"> </w:t>
      </w:r>
      <w:proofErr w:type="spellStart"/>
      <w:r w:rsidRPr="00484045">
        <w:rPr>
          <w:rFonts w:ascii="Times New Roman" w:eastAsia="Times New Roman" w:hAnsi="Times New Roman"/>
          <w:i/>
          <w:iCs/>
          <w:color w:val="000000"/>
          <w:sz w:val="22"/>
          <w:szCs w:val="22"/>
          <w:lang w:eastAsia="en-GB"/>
        </w:rPr>
        <w:t>Research</w:t>
      </w:r>
      <w:proofErr w:type="spellEnd"/>
      <w:r w:rsidRPr="00484045">
        <w:rPr>
          <w:rFonts w:ascii="Times New Roman" w:eastAsia="Times New Roman" w:hAnsi="Times New Roman"/>
          <w:i/>
          <w:iCs/>
          <w:color w:val="000000"/>
          <w:sz w:val="22"/>
          <w:szCs w:val="22"/>
          <w:lang w:eastAsia="en-GB"/>
        </w:rPr>
        <w:t xml:space="preserve"> </w:t>
      </w:r>
      <w:proofErr w:type="spellStart"/>
      <w:r w:rsidRPr="00484045">
        <w:rPr>
          <w:rFonts w:ascii="Times New Roman" w:eastAsia="Times New Roman" w:hAnsi="Times New Roman"/>
          <w:i/>
          <w:iCs/>
          <w:color w:val="000000"/>
          <w:sz w:val="22"/>
          <w:szCs w:val="22"/>
          <w:lang w:eastAsia="en-GB"/>
        </w:rPr>
        <w:t>Quarterly</w:t>
      </w:r>
      <w:proofErr w:type="spellEnd"/>
      <w:r w:rsidRPr="00484045">
        <w:rPr>
          <w:rFonts w:ascii="Times New Roman" w:eastAsia="Times New Roman" w:hAnsi="Times New Roman"/>
          <w:i/>
          <w:iCs/>
          <w:color w:val="000000"/>
          <w:sz w:val="22"/>
          <w:szCs w:val="22"/>
          <w:lang w:eastAsia="en-GB"/>
        </w:rPr>
        <w:t>, 43</w:t>
      </w:r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, 102-120. </w:t>
      </w:r>
      <w:r w:rsidR="00B25AE1" w:rsidRPr="00875F39">
        <w:rPr>
          <w:rFonts w:ascii="Times New Roman" w:eastAsia="Times New Roman" w:hAnsi="Times New Roman"/>
          <w:b/>
          <w:color w:val="000000"/>
          <w:sz w:val="22"/>
          <w:szCs w:val="22"/>
          <w:lang w:eastAsia="en-GB"/>
        </w:rPr>
        <w:t xml:space="preserve">15 </w:t>
      </w:r>
      <w:proofErr w:type="spellStart"/>
      <w:r w:rsidR="00B25AE1" w:rsidRPr="00875F39">
        <w:rPr>
          <w:rFonts w:ascii="Times New Roman" w:eastAsia="Times New Roman" w:hAnsi="Times New Roman"/>
          <w:b/>
          <w:color w:val="000000"/>
          <w:sz w:val="22"/>
          <w:szCs w:val="22"/>
          <w:lang w:eastAsia="en-GB"/>
        </w:rPr>
        <w:t>Scopus</w:t>
      </w:r>
      <w:proofErr w:type="spellEnd"/>
    </w:p>
    <w:p w14:paraId="0831EF75" w14:textId="77777777" w:rsidR="005B29A2" w:rsidRPr="00484045" w:rsidRDefault="005B29A2" w:rsidP="005B29A2">
      <w:pPr>
        <w:shd w:val="clear" w:color="auto" w:fill="FFFFFF"/>
        <w:rPr>
          <w:rFonts w:ascii="Times New Roman" w:eastAsia="Times New Roman" w:hAnsi="Times New Roman"/>
          <w:color w:val="000000"/>
          <w:sz w:val="22"/>
          <w:szCs w:val="22"/>
          <w:lang w:eastAsia="en-GB"/>
        </w:rPr>
      </w:pPr>
    </w:p>
    <w:p w14:paraId="115DB06D" w14:textId="17DC81AF" w:rsidR="005B29A2" w:rsidRPr="00875F39" w:rsidRDefault="005B29A2" w:rsidP="00B25AE1">
      <w:pPr>
        <w:shd w:val="clear" w:color="auto" w:fill="FFFFFF"/>
        <w:rPr>
          <w:rFonts w:ascii="Times New Roman" w:eastAsia="Times New Roman" w:hAnsi="Times New Roman"/>
          <w:b/>
          <w:color w:val="000000"/>
          <w:sz w:val="22"/>
          <w:szCs w:val="22"/>
          <w:lang w:eastAsia="en-GB"/>
        </w:rPr>
      </w:pPr>
      <w:proofErr w:type="spellStart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Klimova</w:t>
      </w:r>
      <w:proofErr w:type="spellEnd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 xml:space="preserve">, B., &amp; de Campos, V. P. L. (2024). University </w:t>
      </w:r>
      <w:proofErr w:type="spellStart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undergraduates</w:t>
      </w:r>
      <w:proofErr w:type="spellEnd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 xml:space="preserve">’ </w:t>
      </w:r>
      <w:proofErr w:type="spellStart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perceptions</w:t>
      </w:r>
      <w:proofErr w:type="spellEnd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 xml:space="preserve"> on </w:t>
      </w:r>
      <w:proofErr w:type="spellStart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the</w:t>
      </w:r>
      <w:proofErr w:type="spellEnd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 xml:space="preserve"> use </w:t>
      </w:r>
      <w:proofErr w:type="spellStart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of</w:t>
      </w:r>
      <w:proofErr w:type="spellEnd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 xml:space="preserve"> </w:t>
      </w:r>
      <w:proofErr w:type="spellStart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ChatGPT</w:t>
      </w:r>
      <w:proofErr w:type="spellEnd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 xml:space="preserve"> </w:t>
      </w:r>
      <w:proofErr w:type="spellStart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for</w:t>
      </w:r>
      <w:proofErr w:type="spellEnd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 xml:space="preserve"> </w:t>
      </w:r>
      <w:proofErr w:type="spellStart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academic</w:t>
      </w:r>
      <w:proofErr w:type="spellEnd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 xml:space="preserve"> </w:t>
      </w:r>
      <w:proofErr w:type="spellStart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purposes</w:t>
      </w:r>
      <w:proofErr w:type="spellEnd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 xml:space="preserve">: evidence </w:t>
      </w:r>
      <w:proofErr w:type="spellStart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from</w:t>
      </w:r>
      <w:proofErr w:type="spellEnd"/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 xml:space="preserve"> a university in Czech Republic. </w:t>
      </w:r>
      <w:proofErr w:type="spellStart"/>
      <w:r w:rsidRPr="00484045">
        <w:rPr>
          <w:rFonts w:ascii="Times New Roman" w:eastAsia="Times New Roman" w:hAnsi="Times New Roman"/>
          <w:i/>
          <w:iCs/>
          <w:color w:val="000000"/>
          <w:sz w:val="22"/>
          <w:szCs w:val="22"/>
          <w:lang w:eastAsia="en-GB"/>
        </w:rPr>
        <w:t>Cogent</w:t>
      </w:r>
      <w:proofErr w:type="spellEnd"/>
      <w:r w:rsidRPr="00484045">
        <w:rPr>
          <w:rFonts w:ascii="Times New Roman" w:eastAsia="Times New Roman" w:hAnsi="Times New Roman"/>
          <w:i/>
          <w:iCs/>
          <w:color w:val="000000"/>
          <w:sz w:val="22"/>
          <w:szCs w:val="22"/>
          <w:lang w:eastAsia="en-GB"/>
        </w:rPr>
        <w:t xml:space="preserve"> </w:t>
      </w:r>
      <w:proofErr w:type="spellStart"/>
      <w:r w:rsidRPr="00484045">
        <w:rPr>
          <w:rFonts w:ascii="Times New Roman" w:eastAsia="Times New Roman" w:hAnsi="Times New Roman"/>
          <w:i/>
          <w:iCs/>
          <w:color w:val="000000"/>
          <w:sz w:val="22"/>
          <w:szCs w:val="22"/>
          <w:lang w:eastAsia="en-GB"/>
        </w:rPr>
        <w:t>Education</w:t>
      </w:r>
      <w:proofErr w:type="spellEnd"/>
      <w:r w:rsidRPr="00484045">
        <w:rPr>
          <w:rFonts w:ascii="Times New Roman" w:eastAsia="Times New Roman" w:hAnsi="Times New Roman"/>
          <w:i/>
          <w:iCs/>
          <w:color w:val="000000"/>
          <w:sz w:val="22"/>
          <w:szCs w:val="22"/>
          <w:lang w:eastAsia="en-GB"/>
        </w:rPr>
        <w:t>, 11</w:t>
      </w:r>
      <w:r w:rsidRPr="00484045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>(1).</w:t>
      </w:r>
      <w:r w:rsidR="00B25AE1" w:rsidRPr="00875F39">
        <w:rPr>
          <w:rFonts w:ascii="Times New Roman" w:eastAsia="Times New Roman" w:hAnsi="Times New Roman"/>
          <w:color w:val="000000"/>
          <w:sz w:val="22"/>
          <w:szCs w:val="22"/>
          <w:lang w:eastAsia="en-GB"/>
        </w:rPr>
        <w:t xml:space="preserve"> </w:t>
      </w:r>
      <w:r w:rsidR="00B25AE1" w:rsidRPr="00875F39">
        <w:rPr>
          <w:rFonts w:ascii="Times New Roman" w:eastAsia="Times New Roman" w:hAnsi="Times New Roman"/>
          <w:b/>
          <w:color w:val="000000"/>
          <w:sz w:val="22"/>
          <w:szCs w:val="22"/>
          <w:lang w:eastAsia="en-GB"/>
        </w:rPr>
        <w:t>30 ISI WOK</w:t>
      </w:r>
    </w:p>
    <w:p w14:paraId="52EF1F78" w14:textId="3A972EC3" w:rsidR="00B25AE1" w:rsidRPr="00875F39" w:rsidRDefault="00B25AE1" w:rsidP="00B25AE1">
      <w:pPr>
        <w:shd w:val="clear" w:color="auto" w:fill="FFFFFF"/>
        <w:rPr>
          <w:rFonts w:ascii="Times New Roman" w:eastAsia="Times New Roman" w:hAnsi="Times New Roman"/>
          <w:color w:val="000000"/>
          <w:sz w:val="22"/>
          <w:szCs w:val="22"/>
          <w:lang w:eastAsia="en-GB"/>
        </w:rPr>
      </w:pPr>
    </w:p>
    <w:p w14:paraId="54E9C575" w14:textId="563FB224" w:rsidR="00B25AE1" w:rsidRPr="00875F39" w:rsidRDefault="00875F39" w:rsidP="00875F39">
      <w:pPr>
        <w:rPr>
          <w:rFonts w:ascii="Times New Roman" w:hAnsi="Times New Roman"/>
          <w:b/>
          <w:sz w:val="22"/>
          <w:szCs w:val="22"/>
          <w:shd w:val="clear" w:color="auto" w:fill="FFFFFF"/>
        </w:rPr>
      </w:pPr>
      <w:r w:rsidRPr="00875F39">
        <w:rPr>
          <w:rStyle w:val="Zdraznn"/>
          <w:rFonts w:ascii="Times New Roman" w:hAnsi="Times New Roman"/>
          <w:i w:val="0"/>
          <w:color w:val="222222"/>
          <w:sz w:val="22"/>
          <w:szCs w:val="22"/>
          <w:shd w:val="clear" w:color="auto" w:fill="FFFFFF"/>
        </w:rPr>
        <w:t>Al-</w:t>
      </w:r>
      <w:proofErr w:type="spellStart"/>
      <w:r w:rsidRPr="00875F39">
        <w:rPr>
          <w:rStyle w:val="Zdraznn"/>
          <w:rFonts w:ascii="Times New Roman" w:hAnsi="Times New Roman"/>
          <w:i w:val="0"/>
          <w:color w:val="222222"/>
          <w:sz w:val="22"/>
          <w:szCs w:val="22"/>
          <w:shd w:val="clear" w:color="auto" w:fill="FFFFFF"/>
        </w:rPr>
        <w:t>Obaydi</w:t>
      </w:r>
      <w:proofErr w:type="spellEnd"/>
      <w:r w:rsidRPr="00875F39">
        <w:rPr>
          <w:rStyle w:val="Zdraznn"/>
          <w:rFonts w:ascii="Times New Roman" w:hAnsi="Times New Roman"/>
          <w:i w:val="0"/>
          <w:color w:val="222222"/>
          <w:sz w:val="22"/>
          <w:szCs w:val="22"/>
          <w:shd w:val="clear" w:color="auto" w:fill="FFFFFF"/>
        </w:rPr>
        <w:t xml:space="preserve">, L., &amp; </w:t>
      </w:r>
      <w:r w:rsidR="00B25AE1" w:rsidRPr="00875F39">
        <w:rPr>
          <w:rStyle w:val="Zdraznn"/>
          <w:rFonts w:ascii="Times New Roman" w:hAnsi="Times New Roman"/>
          <w:i w:val="0"/>
          <w:color w:val="222222"/>
          <w:sz w:val="22"/>
          <w:szCs w:val="22"/>
          <w:shd w:val="clear" w:color="auto" w:fill="FFFFFF"/>
        </w:rPr>
        <w:t xml:space="preserve">Pikhart, M. (2024) </w:t>
      </w:r>
      <w:proofErr w:type="spellStart"/>
      <w:r w:rsidR="00B25AE1" w:rsidRPr="00875F39">
        <w:rPr>
          <w:rStyle w:val="Zdraznn"/>
          <w:rFonts w:ascii="Times New Roman" w:hAnsi="Times New Roman"/>
          <w:color w:val="222222"/>
          <w:sz w:val="22"/>
          <w:szCs w:val="22"/>
          <w:shd w:val="clear" w:color="auto" w:fill="FFFFFF"/>
        </w:rPr>
        <w:t>Forum</w:t>
      </w:r>
      <w:proofErr w:type="spellEnd"/>
      <w:r w:rsidR="00B25AE1" w:rsidRPr="00875F39">
        <w:rPr>
          <w:rStyle w:val="Zdraznn"/>
          <w:rFonts w:ascii="Times New Roman" w:hAnsi="Times New Roman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="00B25AE1" w:rsidRPr="00875F39">
        <w:rPr>
          <w:rStyle w:val="Zdraznn"/>
          <w:rFonts w:ascii="Times New Roman" w:hAnsi="Times New Roman"/>
          <w:color w:val="222222"/>
          <w:sz w:val="22"/>
          <w:szCs w:val="22"/>
          <w:shd w:val="clear" w:color="auto" w:fill="FFFFFF"/>
        </w:rPr>
        <w:t>for</w:t>
      </w:r>
      <w:proofErr w:type="spellEnd"/>
      <w:r w:rsidR="00B25AE1" w:rsidRPr="00875F39">
        <w:rPr>
          <w:rStyle w:val="Zdraznn"/>
          <w:rFonts w:ascii="Times New Roman" w:hAnsi="Times New Roman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="00B25AE1" w:rsidRPr="00875F39">
        <w:rPr>
          <w:rStyle w:val="Zdraznn"/>
          <w:rFonts w:ascii="Times New Roman" w:hAnsi="Times New Roman"/>
          <w:color w:val="222222"/>
          <w:sz w:val="22"/>
          <w:szCs w:val="22"/>
          <w:shd w:val="clear" w:color="auto" w:fill="FFFFFF"/>
        </w:rPr>
        <w:t>Linguistic</w:t>
      </w:r>
      <w:proofErr w:type="spellEnd"/>
      <w:r w:rsidR="00B25AE1" w:rsidRPr="00875F39">
        <w:rPr>
          <w:rStyle w:val="Zdraznn"/>
          <w:rFonts w:ascii="Times New Roman" w:hAnsi="Times New Roman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="00B25AE1" w:rsidRPr="00875F39">
        <w:rPr>
          <w:rStyle w:val="Zdraznn"/>
          <w:rFonts w:ascii="Times New Roman" w:hAnsi="Times New Roman"/>
          <w:color w:val="222222"/>
          <w:sz w:val="22"/>
          <w:szCs w:val="22"/>
          <w:shd w:val="clear" w:color="auto" w:fill="FFFFFF"/>
        </w:rPr>
        <w:t>Studies</w:t>
      </w:r>
      <w:proofErr w:type="spellEnd"/>
      <w:r w:rsidR="00B25AE1" w:rsidRPr="00875F39">
        <w:rPr>
          <w:rFonts w:ascii="Times New Roman" w:hAnsi="Times New Roman"/>
          <w:sz w:val="22"/>
          <w:szCs w:val="22"/>
          <w:shd w:val="clear" w:color="auto" w:fill="FFFFFF"/>
        </w:rPr>
        <w:t>, "</w:t>
      </w:r>
      <w:proofErr w:type="spellStart"/>
      <w:r w:rsidR="00B25AE1" w:rsidRPr="00875F39">
        <w:rPr>
          <w:rFonts w:ascii="Times New Roman" w:hAnsi="Times New Roman"/>
          <w:sz w:val="22"/>
          <w:szCs w:val="22"/>
          <w:shd w:val="clear" w:color="auto" w:fill="FFFFFF"/>
        </w:rPr>
        <w:t>Revisiting</w:t>
      </w:r>
      <w:proofErr w:type="spellEnd"/>
      <w:r w:rsidR="00B25AE1" w:rsidRPr="00875F39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  <w:proofErr w:type="spellStart"/>
      <w:r w:rsidR="00B25AE1" w:rsidRPr="00875F39">
        <w:rPr>
          <w:rFonts w:ascii="Times New Roman" w:hAnsi="Times New Roman"/>
          <w:sz w:val="22"/>
          <w:szCs w:val="22"/>
          <w:shd w:val="clear" w:color="auto" w:fill="FFFFFF"/>
        </w:rPr>
        <w:t>Total</w:t>
      </w:r>
      <w:proofErr w:type="spellEnd"/>
      <w:r w:rsidR="00B25AE1" w:rsidRPr="00875F39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  <w:proofErr w:type="spellStart"/>
      <w:r w:rsidR="00B25AE1" w:rsidRPr="00875F39">
        <w:rPr>
          <w:rFonts w:ascii="Times New Roman" w:hAnsi="Times New Roman"/>
          <w:sz w:val="22"/>
          <w:szCs w:val="22"/>
          <w:shd w:val="clear" w:color="auto" w:fill="FFFFFF"/>
        </w:rPr>
        <w:t>Physical</w:t>
      </w:r>
      <w:proofErr w:type="spellEnd"/>
      <w:r w:rsidR="00B25AE1" w:rsidRPr="00875F39">
        <w:rPr>
          <w:rFonts w:ascii="Times New Roman" w:hAnsi="Times New Roman"/>
          <w:sz w:val="22"/>
          <w:szCs w:val="22"/>
          <w:shd w:val="clear" w:color="auto" w:fill="FFFFFF"/>
        </w:rPr>
        <w:t xml:space="preserve"> Response: </w:t>
      </w:r>
      <w:proofErr w:type="spellStart"/>
      <w:r w:rsidR="00B25AE1" w:rsidRPr="00875F39">
        <w:rPr>
          <w:rFonts w:ascii="Times New Roman" w:hAnsi="Times New Roman"/>
          <w:sz w:val="22"/>
          <w:szCs w:val="22"/>
          <w:shd w:val="clear" w:color="auto" w:fill="FFFFFF"/>
        </w:rPr>
        <w:t>Evaluating</w:t>
      </w:r>
      <w:proofErr w:type="spellEnd"/>
      <w:r w:rsidR="00B25AE1" w:rsidRPr="00875F39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  <w:proofErr w:type="spellStart"/>
      <w:r w:rsidR="00B25AE1" w:rsidRPr="00875F39">
        <w:rPr>
          <w:rFonts w:ascii="Times New Roman" w:hAnsi="Times New Roman"/>
          <w:sz w:val="22"/>
          <w:szCs w:val="22"/>
          <w:shd w:val="clear" w:color="auto" w:fill="FFFFFF"/>
        </w:rPr>
        <w:t>its</w:t>
      </w:r>
      <w:proofErr w:type="spellEnd"/>
      <w:r w:rsidR="00B25AE1" w:rsidRPr="00875F39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  <w:proofErr w:type="spellStart"/>
      <w:r w:rsidR="00B25AE1" w:rsidRPr="00875F39">
        <w:rPr>
          <w:rFonts w:ascii="Times New Roman" w:hAnsi="Times New Roman"/>
          <w:sz w:val="22"/>
          <w:szCs w:val="22"/>
          <w:shd w:val="clear" w:color="auto" w:fill="FFFFFF"/>
        </w:rPr>
        <w:t>Impact</w:t>
      </w:r>
      <w:proofErr w:type="spellEnd"/>
      <w:r w:rsidR="00B25AE1" w:rsidRPr="00875F39">
        <w:rPr>
          <w:rFonts w:ascii="Times New Roman" w:hAnsi="Times New Roman"/>
          <w:sz w:val="22"/>
          <w:szCs w:val="22"/>
          <w:shd w:val="clear" w:color="auto" w:fill="FFFFFF"/>
        </w:rPr>
        <w:t xml:space="preserve"> on </w:t>
      </w:r>
      <w:proofErr w:type="spellStart"/>
      <w:r w:rsidR="00B25AE1" w:rsidRPr="00875F39">
        <w:rPr>
          <w:rFonts w:ascii="Times New Roman" w:hAnsi="Times New Roman"/>
          <w:sz w:val="22"/>
          <w:szCs w:val="22"/>
          <w:shd w:val="clear" w:color="auto" w:fill="FFFFFF"/>
        </w:rPr>
        <w:t>Vocabulary</w:t>
      </w:r>
      <w:proofErr w:type="spellEnd"/>
      <w:r w:rsidR="00B25AE1" w:rsidRPr="00875F39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  <w:proofErr w:type="spellStart"/>
      <w:r w:rsidR="00B25AE1" w:rsidRPr="00875F39">
        <w:rPr>
          <w:rFonts w:ascii="Times New Roman" w:hAnsi="Times New Roman"/>
          <w:sz w:val="22"/>
          <w:szCs w:val="22"/>
          <w:shd w:val="clear" w:color="auto" w:fill="FFFFFF"/>
        </w:rPr>
        <w:t>Acquisition</w:t>
      </w:r>
      <w:proofErr w:type="spellEnd"/>
      <w:r w:rsidR="00B25AE1" w:rsidRPr="00875F39">
        <w:rPr>
          <w:rFonts w:ascii="Times New Roman" w:hAnsi="Times New Roman"/>
          <w:sz w:val="22"/>
          <w:szCs w:val="22"/>
          <w:shd w:val="clear" w:color="auto" w:fill="FFFFFF"/>
        </w:rPr>
        <w:t xml:space="preserve"> and </w:t>
      </w:r>
      <w:proofErr w:type="spellStart"/>
      <w:r w:rsidR="00B25AE1" w:rsidRPr="00875F39">
        <w:rPr>
          <w:rFonts w:ascii="Times New Roman" w:hAnsi="Times New Roman"/>
          <w:sz w:val="22"/>
          <w:szCs w:val="22"/>
          <w:shd w:val="clear" w:color="auto" w:fill="FFFFFF"/>
        </w:rPr>
        <w:t>Retention</w:t>
      </w:r>
      <w:proofErr w:type="spellEnd"/>
      <w:r w:rsidR="00B25AE1" w:rsidRPr="00875F39">
        <w:rPr>
          <w:rFonts w:ascii="Times New Roman" w:hAnsi="Times New Roman"/>
          <w:sz w:val="22"/>
          <w:szCs w:val="22"/>
          <w:shd w:val="clear" w:color="auto" w:fill="FFFFFF"/>
        </w:rPr>
        <w:t xml:space="preserve"> in EFL </w:t>
      </w:r>
      <w:proofErr w:type="spellStart"/>
      <w:r w:rsidR="00B25AE1" w:rsidRPr="00875F39">
        <w:rPr>
          <w:rFonts w:ascii="Times New Roman" w:hAnsi="Times New Roman"/>
          <w:sz w:val="22"/>
          <w:szCs w:val="22"/>
          <w:shd w:val="clear" w:color="auto" w:fill="FFFFFF"/>
        </w:rPr>
        <w:t>Classrooms</w:t>
      </w:r>
      <w:proofErr w:type="spellEnd"/>
      <w:r w:rsidR="00B25AE1" w:rsidRPr="00875F39">
        <w:rPr>
          <w:rFonts w:ascii="Times New Roman" w:hAnsi="Times New Roman"/>
          <w:sz w:val="22"/>
          <w:szCs w:val="22"/>
          <w:shd w:val="clear" w:color="auto" w:fill="FFFFFF"/>
        </w:rPr>
        <w:t>"</w:t>
      </w:r>
      <w:r w:rsidRPr="00875F39">
        <w:rPr>
          <w:rFonts w:ascii="Times New Roman" w:hAnsi="Times New Roman"/>
          <w:sz w:val="22"/>
          <w:szCs w:val="22"/>
          <w:shd w:val="clear" w:color="auto" w:fill="FFFFFF"/>
        </w:rPr>
        <w:t xml:space="preserve">. </w:t>
      </w:r>
      <w:r w:rsidRPr="00875F39">
        <w:rPr>
          <w:rFonts w:ascii="Times New Roman" w:hAnsi="Times New Roman"/>
          <w:b/>
          <w:sz w:val="22"/>
          <w:szCs w:val="22"/>
          <w:shd w:val="clear" w:color="auto" w:fill="FFFFFF"/>
        </w:rPr>
        <w:t xml:space="preserve">10 </w:t>
      </w:r>
      <w:proofErr w:type="spellStart"/>
      <w:r w:rsidRPr="00875F39">
        <w:rPr>
          <w:rFonts w:ascii="Times New Roman" w:hAnsi="Times New Roman"/>
          <w:b/>
          <w:sz w:val="22"/>
          <w:szCs w:val="22"/>
          <w:shd w:val="clear" w:color="auto" w:fill="FFFFFF"/>
        </w:rPr>
        <w:t>Scopus</w:t>
      </w:r>
      <w:proofErr w:type="spellEnd"/>
    </w:p>
    <w:p w14:paraId="478E8581" w14:textId="77777777" w:rsidR="00875F39" w:rsidRPr="00875F39" w:rsidRDefault="00875F39" w:rsidP="00875F39">
      <w:pPr>
        <w:rPr>
          <w:rFonts w:ascii="Times New Roman" w:hAnsi="Times New Roman"/>
          <w:sz w:val="22"/>
          <w:szCs w:val="22"/>
        </w:rPr>
      </w:pPr>
    </w:p>
    <w:p w14:paraId="0DE5D6C8" w14:textId="0F62FB83" w:rsidR="00875F39" w:rsidRDefault="00875F39" w:rsidP="00875F39">
      <w:pPr>
        <w:rPr>
          <w:rFonts w:ascii="Times New Roman" w:hAnsi="Times New Roman"/>
          <w:b/>
          <w:sz w:val="22"/>
          <w:szCs w:val="22"/>
        </w:rPr>
      </w:pPr>
      <w:r w:rsidRPr="00875F39">
        <w:rPr>
          <w:rFonts w:ascii="Times New Roman" w:hAnsi="Times New Roman"/>
          <w:sz w:val="22"/>
          <w:szCs w:val="22"/>
        </w:rPr>
        <w:t xml:space="preserve">Marcel Pikhart, </w:t>
      </w:r>
      <w:proofErr w:type="spellStart"/>
      <w:r w:rsidRPr="00875F39">
        <w:rPr>
          <w:rFonts w:ascii="Times New Roman" w:hAnsi="Times New Roman"/>
          <w:sz w:val="22"/>
          <w:szCs w:val="22"/>
        </w:rPr>
        <w:t>Liqaa</w:t>
      </w:r>
      <w:proofErr w:type="spellEnd"/>
      <w:r w:rsidRPr="00875F39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875F39">
        <w:rPr>
          <w:rFonts w:ascii="Times New Roman" w:hAnsi="Times New Roman"/>
          <w:sz w:val="22"/>
          <w:szCs w:val="22"/>
        </w:rPr>
        <w:t>Habeb</w:t>
      </w:r>
      <w:proofErr w:type="spellEnd"/>
      <w:r w:rsidRPr="00875F39">
        <w:rPr>
          <w:rFonts w:ascii="Times New Roman" w:hAnsi="Times New Roman"/>
          <w:sz w:val="22"/>
          <w:szCs w:val="22"/>
        </w:rPr>
        <w:t xml:space="preserve"> Al-</w:t>
      </w:r>
      <w:proofErr w:type="spellStart"/>
      <w:r w:rsidRPr="00875F39">
        <w:rPr>
          <w:rFonts w:ascii="Times New Roman" w:hAnsi="Times New Roman"/>
          <w:sz w:val="22"/>
          <w:szCs w:val="22"/>
        </w:rPr>
        <w:t>Obaydi</w:t>
      </w:r>
      <w:proofErr w:type="spellEnd"/>
      <w:r w:rsidRPr="00875F39">
        <w:rPr>
          <w:rFonts w:ascii="Times New Roman" w:hAnsi="Times New Roman"/>
          <w:sz w:val="22"/>
          <w:szCs w:val="22"/>
        </w:rPr>
        <w:t xml:space="preserve">, Blanka </w:t>
      </w:r>
      <w:proofErr w:type="spellStart"/>
      <w:r w:rsidRPr="00875F39">
        <w:rPr>
          <w:rFonts w:ascii="Times New Roman" w:hAnsi="Times New Roman"/>
          <w:sz w:val="22"/>
          <w:szCs w:val="22"/>
        </w:rPr>
        <w:t>Klimova</w:t>
      </w:r>
      <w:proofErr w:type="spellEnd"/>
      <w:r w:rsidRPr="00875F39">
        <w:rPr>
          <w:rFonts w:ascii="Times New Roman" w:hAnsi="Times New Roman"/>
          <w:sz w:val="22"/>
          <w:szCs w:val="22"/>
        </w:rPr>
        <w:t xml:space="preserve"> &amp; </w:t>
      </w:r>
      <w:proofErr w:type="spellStart"/>
      <w:r w:rsidRPr="00875F39">
        <w:rPr>
          <w:rFonts w:ascii="Times New Roman" w:hAnsi="Times New Roman"/>
          <w:sz w:val="22"/>
          <w:szCs w:val="22"/>
        </w:rPr>
        <w:t>Ragad</w:t>
      </w:r>
      <w:proofErr w:type="spellEnd"/>
      <w:r w:rsidRPr="00875F39">
        <w:rPr>
          <w:rFonts w:ascii="Times New Roman" w:hAnsi="Times New Roman"/>
          <w:sz w:val="22"/>
          <w:szCs w:val="22"/>
        </w:rPr>
        <w:t xml:space="preserve"> M. </w:t>
      </w:r>
      <w:proofErr w:type="spellStart"/>
      <w:r w:rsidRPr="00875F39">
        <w:rPr>
          <w:rFonts w:ascii="Times New Roman" w:hAnsi="Times New Roman"/>
          <w:sz w:val="22"/>
          <w:szCs w:val="22"/>
        </w:rPr>
        <w:t>Tawafak</w:t>
      </w:r>
      <w:proofErr w:type="spellEnd"/>
      <w:r w:rsidRPr="00875F39">
        <w:rPr>
          <w:rFonts w:ascii="Times New Roman" w:hAnsi="Times New Roman"/>
          <w:sz w:val="22"/>
          <w:szCs w:val="22"/>
        </w:rPr>
        <w:t xml:space="preserve"> (2024) </w:t>
      </w:r>
      <w:proofErr w:type="spellStart"/>
      <w:r w:rsidRPr="00875F39">
        <w:rPr>
          <w:rFonts w:ascii="Times New Roman" w:hAnsi="Times New Roman"/>
          <w:sz w:val="22"/>
          <w:szCs w:val="22"/>
        </w:rPr>
        <w:t>The</w:t>
      </w:r>
      <w:proofErr w:type="spellEnd"/>
      <w:r w:rsidRPr="00875F39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875F39">
        <w:rPr>
          <w:rFonts w:ascii="Times New Roman" w:hAnsi="Times New Roman"/>
          <w:sz w:val="22"/>
          <w:szCs w:val="22"/>
        </w:rPr>
        <w:t>Impact</w:t>
      </w:r>
      <w:proofErr w:type="spellEnd"/>
      <w:r w:rsidRPr="00875F39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875F39">
        <w:rPr>
          <w:rFonts w:ascii="Times New Roman" w:hAnsi="Times New Roman"/>
          <w:sz w:val="22"/>
          <w:szCs w:val="22"/>
        </w:rPr>
        <w:t>of</w:t>
      </w:r>
      <w:proofErr w:type="spellEnd"/>
      <w:r w:rsidRPr="00875F39">
        <w:rPr>
          <w:rFonts w:ascii="Times New Roman" w:hAnsi="Times New Roman"/>
          <w:sz w:val="22"/>
          <w:szCs w:val="22"/>
        </w:rPr>
        <w:t xml:space="preserve"> Digital </w:t>
      </w:r>
      <w:proofErr w:type="spellStart"/>
      <w:r w:rsidRPr="00875F39">
        <w:rPr>
          <w:rFonts w:ascii="Times New Roman" w:hAnsi="Times New Roman"/>
          <w:sz w:val="22"/>
          <w:szCs w:val="22"/>
        </w:rPr>
        <w:t>Games</w:t>
      </w:r>
      <w:proofErr w:type="spellEnd"/>
      <w:r w:rsidRPr="00875F39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875F39">
        <w:rPr>
          <w:rFonts w:ascii="Times New Roman" w:hAnsi="Times New Roman"/>
          <w:sz w:val="22"/>
          <w:szCs w:val="22"/>
        </w:rPr>
        <w:t>Motivation</w:t>
      </w:r>
      <w:proofErr w:type="spellEnd"/>
      <w:r w:rsidRPr="00875F39">
        <w:rPr>
          <w:rFonts w:ascii="Times New Roman" w:hAnsi="Times New Roman"/>
          <w:sz w:val="22"/>
          <w:szCs w:val="22"/>
        </w:rPr>
        <w:t xml:space="preserve"> and </w:t>
      </w:r>
      <w:proofErr w:type="spellStart"/>
      <w:r w:rsidRPr="00875F39">
        <w:rPr>
          <w:rFonts w:ascii="Times New Roman" w:hAnsi="Times New Roman"/>
          <w:sz w:val="22"/>
          <w:szCs w:val="22"/>
        </w:rPr>
        <w:t>Attitudes</w:t>
      </w:r>
      <w:proofErr w:type="spellEnd"/>
      <w:r w:rsidRPr="00875F39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875F39">
        <w:rPr>
          <w:rFonts w:ascii="Times New Roman" w:hAnsi="Times New Roman"/>
          <w:sz w:val="22"/>
          <w:szCs w:val="22"/>
        </w:rPr>
        <w:t>of</w:t>
      </w:r>
      <w:proofErr w:type="spellEnd"/>
      <w:r w:rsidRPr="00875F39">
        <w:rPr>
          <w:rFonts w:ascii="Times New Roman" w:hAnsi="Times New Roman"/>
          <w:sz w:val="22"/>
          <w:szCs w:val="22"/>
        </w:rPr>
        <w:t xml:space="preserve"> EFL </w:t>
      </w:r>
      <w:proofErr w:type="spellStart"/>
      <w:r w:rsidRPr="00875F39">
        <w:rPr>
          <w:rFonts w:ascii="Times New Roman" w:hAnsi="Times New Roman"/>
          <w:sz w:val="22"/>
          <w:szCs w:val="22"/>
        </w:rPr>
        <w:t>College</w:t>
      </w:r>
      <w:proofErr w:type="spellEnd"/>
      <w:r w:rsidRPr="00875F39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875F39">
        <w:rPr>
          <w:rFonts w:ascii="Times New Roman" w:hAnsi="Times New Roman"/>
          <w:sz w:val="22"/>
          <w:szCs w:val="22"/>
        </w:rPr>
        <w:t>Students</w:t>
      </w:r>
      <w:proofErr w:type="spellEnd"/>
      <w:r w:rsidRPr="00875F39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875F39">
        <w:rPr>
          <w:rFonts w:ascii="Times New Roman" w:hAnsi="Times New Roman"/>
          <w:i/>
          <w:sz w:val="22"/>
          <w:szCs w:val="22"/>
        </w:rPr>
        <w:t>The</w:t>
      </w:r>
      <w:proofErr w:type="spellEnd"/>
      <w:r w:rsidRPr="00875F39">
        <w:rPr>
          <w:rFonts w:ascii="Times New Roman" w:hAnsi="Times New Roman"/>
          <w:i/>
          <w:sz w:val="22"/>
          <w:szCs w:val="22"/>
        </w:rPr>
        <w:t xml:space="preserve"> </w:t>
      </w:r>
      <w:proofErr w:type="spellStart"/>
      <w:r w:rsidRPr="00875F39">
        <w:rPr>
          <w:rFonts w:ascii="Times New Roman" w:hAnsi="Times New Roman"/>
          <w:i/>
          <w:sz w:val="22"/>
          <w:szCs w:val="22"/>
        </w:rPr>
        <w:t>Journal</w:t>
      </w:r>
      <w:proofErr w:type="spellEnd"/>
      <w:r w:rsidRPr="00875F39">
        <w:rPr>
          <w:rFonts w:ascii="Times New Roman" w:hAnsi="Times New Roman"/>
          <w:i/>
          <w:sz w:val="22"/>
          <w:szCs w:val="22"/>
        </w:rPr>
        <w:t xml:space="preserve"> </w:t>
      </w:r>
      <w:proofErr w:type="spellStart"/>
      <w:r w:rsidRPr="00875F39">
        <w:rPr>
          <w:rFonts w:ascii="Times New Roman" w:hAnsi="Times New Roman"/>
          <w:i/>
          <w:sz w:val="22"/>
          <w:szCs w:val="22"/>
        </w:rPr>
        <w:t>of</w:t>
      </w:r>
      <w:proofErr w:type="spellEnd"/>
      <w:r w:rsidRPr="00875F39">
        <w:rPr>
          <w:rFonts w:ascii="Times New Roman" w:hAnsi="Times New Roman"/>
          <w:i/>
          <w:sz w:val="22"/>
          <w:szCs w:val="22"/>
        </w:rPr>
        <w:t xml:space="preserve"> </w:t>
      </w:r>
      <w:proofErr w:type="spellStart"/>
      <w:r w:rsidRPr="00875F39">
        <w:rPr>
          <w:rFonts w:ascii="Times New Roman" w:hAnsi="Times New Roman"/>
          <w:i/>
          <w:sz w:val="22"/>
          <w:szCs w:val="22"/>
        </w:rPr>
        <w:t>Asia</w:t>
      </w:r>
      <w:proofErr w:type="spellEnd"/>
      <w:r w:rsidRPr="00875F39">
        <w:rPr>
          <w:rFonts w:ascii="Times New Roman" w:hAnsi="Times New Roman"/>
          <w:i/>
          <w:sz w:val="22"/>
          <w:szCs w:val="22"/>
        </w:rPr>
        <w:t xml:space="preserve"> TEFL</w:t>
      </w:r>
      <w:r w:rsidRPr="00875F39">
        <w:rPr>
          <w:rFonts w:ascii="Times New Roman" w:hAnsi="Times New Roman"/>
          <w:b/>
          <w:sz w:val="22"/>
          <w:szCs w:val="22"/>
        </w:rPr>
        <w:t xml:space="preserve">. </w:t>
      </w:r>
      <w:r w:rsidR="009000D1">
        <w:rPr>
          <w:rFonts w:ascii="Times New Roman" w:hAnsi="Times New Roman"/>
          <w:b/>
          <w:sz w:val="22"/>
          <w:szCs w:val="22"/>
        </w:rPr>
        <w:t>50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b/>
          <w:sz w:val="22"/>
          <w:szCs w:val="22"/>
        </w:rPr>
        <w:t>Scopus</w:t>
      </w:r>
      <w:proofErr w:type="spellEnd"/>
    </w:p>
    <w:p w14:paraId="2188087B" w14:textId="77777777" w:rsidR="00875F39" w:rsidRDefault="00875F39" w:rsidP="00875F39">
      <w:pPr>
        <w:rPr>
          <w:rFonts w:ascii="Times New Roman" w:hAnsi="Times New Roman"/>
          <w:b/>
          <w:sz w:val="22"/>
          <w:szCs w:val="22"/>
        </w:rPr>
      </w:pPr>
    </w:p>
    <w:p w14:paraId="1A8440C5" w14:textId="3AEA407E" w:rsidR="00875F39" w:rsidRPr="00FE6D0C" w:rsidRDefault="00875F39" w:rsidP="00875F39">
      <w:pPr>
        <w:rPr>
          <w:rFonts w:ascii="Times New Roman" w:hAnsi="Times New Roman"/>
          <w:b/>
          <w:sz w:val="22"/>
          <w:szCs w:val="22"/>
        </w:rPr>
      </w:pPr>
      <w:r w:rsidRPr="00875F39">
        <w:rPr>
          <w:rFonts w:ascii="Times New Roman" w:hAnsi="Times New Roman"/>
          <w:bCs/>
          <w:iCs/>
          <w:color w:val="222222"/>
          <w:sz w:val="22"/>
          <w:szCs w:val="22"/>
          <w:shd w:val="clear" w:color="auto" w:fill="FFFFFF"/>
        </w:rPr>
        <w:t xml:space="preserve">Pikhart, </w:t>
      </w:r>
      <w:r>
        <w:rPr>
          <w:rFonts w:ascii="Times New Roman" w:hAnsi="Times New Roman"/>
          <w:bCs/>
          <w:iCs/>
          <w:color w:val="222222"/>
          <w:sz w:val="22"/>
          <w:szCs w:val="22"/>
          <w:shd w:val="clear" w:color="auto" w:fill="FFFFFF"/>
        </w:rPr>
        <w:t xml:space="preserve">M., </w:t>
      </w:r>
      <w:proofErr w:type="spellStart"/>
      <w:r w:rsidRPr="00875F39">
        <w:rPr>
          <w:rFonts w:ascii="Times New Roman" w:hAnsi="Times New Roman"/>
          <w:bCs/>
          <w:iCs/>
          <w:color w:val="222222"/>
          <w:sz w:val="22"/>
          <w:szCs w:val="22"/>
          <w:shd w:val="clear" w:color="auto" w:fill="FFFFFF"/>
        </w:rPr>
        <w:t>Klimova</w:t>
      </w:r>
      <w:proofErr w:type="spellEnd"/>
      <w:r>
        <w:rPr>
          <w:rFonts w:ascii="Times New Roman" w:hAnsi="Times New Roman"/>
          <w:bCs/>
          <w:iCs/>
          <w:color w:val="222222"/>
          <w:sz w:val="22"/>
          <w:szCs w:val="22"/>
          <w:shd w:val="clear" w:color="auto" w:fill="FFFFFF"/>
        </w:rPr>
        <w:t>, B.</w:t>
      </w:r>
      <w:r w:rsidRPr="00875F39">
        <w:rPr>
          <w:rFonts w:ascii="Times New Roman" w:hAnsi="Times New Roman"/>
          <w:bCs/>
          <w:iCs/>
          <w:color w:val="222222"/>
          <w:sz w:val="22"/>
          <w:szCs w:val="22"/>
          <w:shd w:val="clear" w:color="auto" w:fill="FFFFFF"/>
        </w:rPr>
        <w:t xml:space="preserve"> </w:t>
      </w:r>
      <w:r>
        <w:rPr>
          <w:rFonts w:ascii="Times New Roman" w:hAnsi="Times New Roman"/>
          <w:bCs/>
          <w:iCs/>
          <w:color w:val="222222"/>
          <w:sz w:val="22"/>
          <w:szCs w:val="22"/>
          <w:shd w:val="clear" w:color="auto" w:fill="FFFFFF"/>
        </w:rPr>
        <w:t>&amp;</w:t>
      </w:r>
      <w:r w:rsidRPr="00875F39">
        <w:rPr>
          <w:rFonts w:ascii="Times New Roman" w:hAnsi="Times New Roman"/>
          <w:bCs/>
          <w:iCs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Pr="00875F39">
        <w:rPr>
          <w:rFonts w:ascii="Times New Roman" w:hAnsi="Times New Roman"/>
          <w:bCs/>
          <w:iCs/>
          <w:color w:val="222222"/>
          <w:sz w:val="22"/>
          <w:szCs w:val="22"/>
          <w:shd w:val="clear" w:color="auto" w:fill="FFFFFF"/>
        </w:rPr>
        <w:t>Liqaa</w:t>
      </w:r>
      <w:proofErr w:type="spellEnd"/>
      <w:r w:rsidRPr="00875F39">
        <w:rPr>
          <w:rFonts w:ascii="Times New Roman" w:hAnsi="Times New Roman"/>
          <w:bCs/>
          <w:iCs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Pr="00875F39">
        <w:rPr>
          <w:rFonts w:ascii="Times New Roman" w:hAnsi="Times New Roman"/>
          <w:bCs/>
          <w:iCs/>
          <w:color w:val="222222"/>
          <w:sz w:val="22"/>
          <w:szCs w:val="22"/>
          <w:shd w:val="clear" w:color="auto" w:fill="FFFFFF"/>
        </w:rPr>
        <w:t>Habeb</w:t>
      </w:r>
      <w:proofErr w:type="spellEnd"/>
      <w:r w:rsidRPr="00875F39">
        <w:rPr>
          <w:rFonts w:ascii="Times New Roman" w:hAnsi="Times New Roman"/>
          <w:bCs/>
          <w:iCs/>
          <w:color w:val="222222"/>
          <w:sz w:val="22"/>
          <w:szCs w:val="22"/>
          <w:shd w:val="clear" w:color="auto" w:fill="FFFFFF"/>
        </w:rPr>
        <w:t xml:space="preserve"> Al-</w:t>
      </w:r>
      <w:proofErr w:type="spellStart"/>
      <w:r w:rsidRPr="00875F39">
        <w:rPr>
          <w:rFonts w:ascii="Times New Roman" w:hAnsi="Times New Roman"/>
          <w:bCs/>
          <w:iCs/>
          <w:color w:val="222222"/>
          <w:sz w:val="22"/>
          <w:szCs w:val="22"/>
          <w:shd w:val="clear" w:color="auto" w:fill="FFFFFF"/>
        </w:rPr>
        <w:t>Obaydi</w:t>
      </w:r>
      <w:proofErr w:type="spellEnd"/>
      <w:r w:rsidRPr="00875F39">
        <w:rPr>
          <w:rFonts w:ascii="Times New Roman" w:hAnsi="Times New Roman"/>
          <w:bCs/>
          <w:iCs/>
          <w:color w:val="222222"/>
          <w:sz w:val="22"/>
          <w:szCs w:val="22"/>
          <w:shd w:val="clear" w:color="auto" w:fill="FFFFFF"/>
        </w:rPr>
        <w:t xml:space="preserve"> (2024) </w:t>
      </w:r>
      <w:proofErr w:type="spellStart"/>
      <w:r w:rsidRPr="00875F39">
        <w:rPr>
          <w:rFonts w:ascii="Times New Roman" w:hAnsi="Times New Roman"/>
          <w:bCs/>
          <w:iCs/>
          <w:color w:val="222222"/>
          <w:sz w:val="22"/>
          <w:szCs w:val="22"/>
          <w:shd w:val="clear" w:color="auto" w:fill="FFFFFF"/>
        </w:rPr>
        <w:t>Exploring</w:t>
      </w:r>
      <w:proofErr w:type="spellEnd"/>
      <w:r w:rsidRPr="00875F39">
        <w:rPr>
          <w:rFonts w:ascii="Times New Roman" w:hAnsi="Times New Roman"/>
          <w:bCs/>
          <w:iCs/>
          <w:color w:val="222222"/>
          <w:sz w:val="22"/>
          <w:szCs w:val="22"/>
          <w:shd w:val="clear" w:color="auto" w:fill="FFFFFF"/>
        </w:rPr>
        <w:t xml:space="preserve"> University </w:t>
      </w:r>
      <w:proofErr w:type="spellStart"/>
      <w:r w:rsidRPr="00875F39">
        <w:rPr>
          <w:rFonts w:ascii="Times New Roman" w:hAnsi="Times New Roman"/>
          <w:bCs/>
          <w:iCs/>
          <w:color w:val="222222"/>
          <w:sz w:val="22"/>
          <w:szCs w:val="22"/>
          <w:shd w:val="clear" w:color="auto" w:fill="FFFFFF"/>
        </w:rPr>
        <w:t>Students</w:t>
      </w:r>
      <w:proofErr w:type="spellEnd"/>
      <w:r w:rsidRPr="00875F39">
        <w:rPr>
          <w:rFonts w:ascii="Times New Roman" w:hAnsi="Times New Roman"/>
          <w:bCs/>
          <w:iCs/>
          <w:color w:val="222222"/>
          <w:sz w:val="22"/>
          <w:szCs w:val="22"/>
          <w:shd w:val="clear" w:color="auto" w:fill="FFFFFF"/>
        </w:rPr>
        <w:t xml:space="preserve">' </w:t>
      </w:r>
      <w:proofErr w:type="spellStart"/>
      <w:r w:rsidRPr="00875F39">
        <w:rPr>
          <w:rFonts w:ascii="Times New Roman" w:hAnsi="Times New Roman"/>
          <w:bCs/>
          <w:iCs/>
          <w:color w:val="222222"/>
          <w:sz w:val="22"/>
          <w:szCs w:val="22"/>
          <w:shd w:val="clear" w:color="auto" w:fill="FFFFFF"/>
        </w:rPr>
        <w:t>Preferences</w:t>
      </w:r>
      <w:proofErr w:type="spellEnd"/>
      <w:r w:rsidRPr="00875F39">
        <w:rPr>
          <w:rFonts w:ascii="Times New Roman" w:hAnsi="Times New Roman"/>
          <w:bCs/>
          <w:iCs/>
          <w:color w:val="222222"/>
          <w:sz w:val="22"/>
          <w:szCs w:val="22"/>
          <w:shd w:val="clear" w:color="auto" w:fill="FFFFFF"/>
        </w:rPr>
        <w:t xml:space="preserve"> and </w:t>
      </w:r>
      <w:proofErr w:type="spellStart"/>
      <w:r w:rsidRPr="00875F39">
        <w:rPr>
          <w:rFonts w:ascii="Times New Roman" w:hAnsi="Times New Roman"/>
          <w:bCs/>
          <w:iCs/>
          <w:color w:val="222222"/>
          <w:sz w:val="22"/>
          <w:szCs w:val="22"/>
          <w:shd w:val="clear" w:color="auto" w:fill="FFFFFF"/>
        </w:rPr>
        <w:t>Satisfaction</w:t>
      </w:r>
      <w:proofErr w:type="spellEnd"/>
      <w:r w:rsidRPr="00875F39">
        <w:rPr>
          <w:rFonts w:ascii="Times New Roman" w:hAnsi="Times New Roman"/>
          <w:bCs/>
          <w:iCs/>
          <w:color w:val="222222"/>
          <w:sz w:val="22"/>
          <w:szCs w:val="22"/>
          <w:shd w:val="clear" w:color="auto" w:fill="FFFFFF"/>
        </w:rPr>
        <w:t xml:space="preserve"> in </w:t>
      </w:r>
      <w:proofErr w:type="spellStart"/>
      <w:r w:rsidRPr="00875F39">
        <w:rPr>
          <w:rFonts w:ascii="Times New Roman" w:hAnsi="Times New Roman"/>
          <w:bCs/>
          <w:iCs/>
          <w:color w:val="222222"/>
          <w:sz w:val="22"/>
          <w:szCs w:val="22"/>
          <w:shd w:val="clear" w:color="auto" w:fill="FFFFFF"/>
        </w:rPr>
        <w:t>Utilizing</w:t>
      </w:r>
      <w:proofErr w:type="spellEnd"/>
      <w:r w:rsidRPr="00875F39">
        <w:rPr>
          <w:rFonts w:ascii="Times New Roman" w:hAnsi="Times New Roman"/>
          <w:bCs/>
          <w:iCs/>
          <w:color w:val="222222"/>
          <w:sz w:val="22"/>
          <w:szCs w:val="22"/>
          <w:shd w:val="clear" w:color="auto" w:fill="FFFFFF"/>
        </w:rPr>
        <w:t xml:space="preserve"> Digital </w:t>
      </w:r>
      <w:proofErr w:type="spellStart"/>
      <w:r w:rsidRPr="00875F39">
        <w:rPr>
          <w:rFonts w:ascii="Times New Roman" w:hAnsi="Times New Roman"/>
          <w:bCs/>
          <w:iCs/>
          <w:color w:val="222222"/>
          <w:sz w:val="22"/>
          <w:szCs w:val="22"/>
          <w:shd w:val="clear" w:color="auto" w:fill="FFFFFF"/>
        </w:rPr>
        <w:t>Tools</w:t>
      </w:r>
      <w:proofErr w:type="spellEnd"/>
      <w:r w:rsidRPr="00875F39">
        <w:rPr>
          <w:rFonts w:ascii="Times New Roman" w:hAnsi="Times New Roman"/>
          <w:bCs/>
          <w:iCs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Pr="00875F39">
        <w:rPr>
          <w:rFonts w:ascii="Times New Roman" w:hAnsi="Times New Roman"/>
          <w:bCs/>
          <w:iCs/>
          <w:color w:val="222222"/>
          <w:sz w:val="22"/>
          <w:szCs w:val="22"/>
          <w:shd w:val="clear" w:color="auto" w:fill="FFFFFF"/>
        </w:rPr>
        <w:t>for</w:t>
      </w:r>
      <w:proofErr w:type="spellEnd"/>
      <w:r w:rsidRPr="00875F39">
        <w:rPr>
          <w:rFonts w:ascii="Times New Roman" w:hAnsi="Times New Roman"/>
          <w:bCs/>
          <w:iCs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Pr="00875F39">
        <w:rPr>
          <w:rFonts w:ascii="Times New Roman" w:hAnsi="Times New Roman"/>
          <w:bCs/>
          <w:iCs/>
          <w:color w:val="222222"/>
          <w:sz w:val="22"/>
          <w:szCs w:val="22"/>
          <w:shd w:val="clear" w:color="auto" w:fill="FFFFFF"/>
        </w:rPr>
        <w:t>Foreign</w:t>
      </w:r>
      <w:proofErr w:type="spellEnd"/>
      <w:r w:rsidRPr="00875F39">
        <w:rPr>
          <w:rFonts w:ascii="Times New Roman" w:hAnsi="Times New Roman"/>
          <w:bCs/>
          <w:iCs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Pr="00875F39">
        <w:rPr>
          <w:rFonts w:ascii="Times New Roman" w:hAnsi="Times New Roman"/>
          <w:bCs/>
          <w:iCs/>
          <w:color w:val="222222"/>
          <w:sz w:val="22"/>
          <w:szCs w:val="22"/>
          <w:shd w:val="clear" w:color="auto" w:fill="FFFFFF"/>
        </w:rPr>
        <w:t>Language</w:t>
      </w:r>
      <w:proofErr w:type="spellEnd"/>
      <w:r w:rsidRPr="00875F39">
        <w:rPr>
          <w:rFonts w:ascii="Times New Roman" w:hAnsi="Times New Roman"/>
          <w:bCs/>
          <w:iCs/>
          <w:color w:val="222222"/>
          <w:sz w:val="22"/>
          <w:szCs w:val="22"/>
          <w:shd w:val="clear" w:color="auto" w:fill="FFFFFF"/>
        </w:rPr>
        <w:t xml:space="preserve"> Learning</w:t>
      </w:r>
      <w:r>
        <w:rPr>
          <w:rFonts w:ascii="Times New Roman" w:hAnsi="Times New Roman"/>
          <w:bCs/>
          <w:iCs/>
          <w:color w:val="222222"/>
          <w:sz w:val="22"/>
          <w:szCs w:val="22"/>
          <w:shd w:val="clear" w:color="auto" w:fill="FFFFFF"/>
        </w:rPr>
        <w:t>.</w:t>
      </w:r>
      <w:r w:rsidRPr="00875F39">
        <w:rPr>
          <w:rFonts w:ascii="Times New Roman" w:hAnsi="Times New Roman"/>
          <w:bCs/>
          <w:i/>
          <w:iCs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Pr="00875F39">
        <w:rPr>
          <w:rFonts w:ascii="Times New Roman" w:hAnsi="Times New Roman"/>
          <w:bCs/>
          <w:i/>
          <w:iCs/>
          <w:color w:val="222222"/>
          <w:sz w:val="22"/>
          <w:szCs w:val="22"/>
          <w:shd w:val="clear" w:color="auto" w:fill="FFFFFF"/>
        </w:rPr>
        <w:t>Frontiers</w:t>
      </w:r>
      <w:proofErr w:type="spellEnd"/>
      <w:r w:rsidRPr="00875F39">
        <w:rPr>
          <w:rFonts w:ascii="Times New Roman" w:hAnsi="Times New Roman"/>
          <w:bCs/>
          <w:i/>
          <w:iCs/>
          <w:color w:val="222222"/>
          <w:sz w:val="22"/>
          <w:szCs w:val="22"/>
          <w:shd w:val="clear" w:color="auto" w:fill="FFFFFF"/>
        </w:rPr>
        <w:t xml:space="preserve"> in </w:t>
      </w:r>
      <w:proofErr w:type="spellStart"/>
      <w:r w:rsidRPr="00875F39">
        <w:rPr>
          <w:rFonts w:ascii="Times New Roman" w:hAnsi="Times New Roman"/>
          <w:bCs/>
          <w:i/>
          <w:iCs/>
          <w:color w:val="222222"/>
          <w:sz w:val="22"/>
          <w:szCs w:val="22"/>
          <w:shd w:val="clear" w:color="auto" w:fill="FFFFFF"/>
        </w:rPr>
        <w:t>Education</w:t>
      </w:r>
      <w:proofErr w:type="spellEnd"/>
      <w:r w:rsidRPr="00875F39">
        <w:rPr>
          <w:rFonts w:ascii="Times New Roman" w:hAnsi="Times New Roman"/>
          <w:bCs/>
          <w:i/>
          <w:iCs/>
          <w:color w:val="222222"/>
          <w:sz w:val="22"/>
          <w:szCs w:val="22"/>
          <w:shd w:val="clear" w:color="auto" w:fill="FFFFFF"/>
        </w:rPr>
        <w:t xml:space="preserve">. </w:t>
      </w:r>
      <w:r w:rsidR="009000D1">
        <w:rPr>
          <w:rFonts w:ascii="Times New Roman" w:hAnsi="Times New Roman"/>
          <w:b/>
          <w:bCs/>
          <w:iCs/>
          <w:color w:val="222222"/>
          <w:sz w:val="22"/>
          <w:szCs w:val="22"/>
          <w:shd w:val="clear" w:color="auto" w:fill="FFFFFF"/>
        </w:rPr>
        <w:t>142</w:t>
      </w:r>
      <w:r w:rsidR="00FE6D0C" w:rsidRPr="00FE6D0C">
        <w:rPr>
          <w:rFonts w:ascii="Times New Roman" w:hAnsi="Times New Roman"/>
          <w:b/>
          <w:bCs/>
          <w:iCs/>
          <w:color w:val="222222"/>
          <w:sz w:val="22"/>
          <w:szCs w:val="22"/>
          <w:shd w:val="clear" w:color="auto" w:fill="FFFFFF"/>
        </w:rPr>
        <w:t xml:space="preserve"> ISI WOK</w:t>
      </w:r>
    </w:p>
    <w:p w14:paraId="49BAF617" w14:textId="77777777" w:rsidR="00575119" w:rsidRPr="00575119" w:rsidRDefault="00575119" w:rsidP="00575119">
      <w:pPr>
        <w:rPr>
          <w:rFonts w:ascii="Times New Roman" w:hAnsi="Times New Roman"/>
          <w:sz w:val="22"/>
          <w:szCs w:val="22"/>
        </w:rPr>
      </w:pPr>
      <w:r w:rsidRPr="00575119">
        <w:rPr>
          <w:rFonts w:ascii="Times New Roman" w:hAnsi="Times New Roman"/>
          <w:sz w:val="22"/>
          <w:szCs w:val="22"/>
        </w:rPr>
        <w:t> </w:t>
      </w:r>
    </w:p>
    <w:p w14:paraId="21EA668B" w14:textId="1412F728" w:rsidR="00575119" w:rsidRPr="00575119" w:rsidRDefault="00575119" w:rsidP="00575119">
      <w:pPr>
        <w:rPr>
          <w:rFonts w:ascii="Times New Roman" w:hAnsi="Times New Roman"/>
          <w:b/>
          <w:sz w:val="22"/>
          <w:szCs w:val="22"/>
        </w:rPr>
      </w:pPr>
      <w:proofErr w:type="spellStart"/>
      <w:r w:rsidRPr="00575119">
        <w:rPr>
          <w:rFonts w:ascii="Times New Roman" w:hAnsi="Times New Roman"/>
          <w:sz w:val="22"/>
          <w:szCs w:val="22"/>
        </w:rPr>
        <w:t>Ibna</w:t>
      </w:r>
      <w:proofErr w:type="spellEnd"/>
      <w:r w:rsidRPr="00575119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575119">
        <w:rPr>
          <w:rFonts w:ascii="Times New Roman" w:hAnsi="Times New Roman"/>
          <w:sz w:val="22"/>
          <w:szCs w:val="22"/>
        </w:rPr>
        <w:t>Seraj</w:t>
      </w:r>
      <w:proofErr w:type="spellEnd"/>
      <w:r w:rsidRPr="00575119">
        <w:rPr>
          <w:rFonts w:ascii="Times New Roman" w:hAnsi="Times New Roman"/>
          <w:sz w:val="22"/>
          <w:szCs w:val="22"/>
        </w:rPr>
        <w:t xml:space="preserve">, P.M., </w:t>
      </w:r>
      <w:proofErr w:type="spellStart"/>
      <w:r w:rsidRPr="00575119">
        <w:rPr>
          <w:rFonts w:ascii="Times New Roman" w:hAnsi="Times New Roman"/>
          <w:sz w:val="22"/>
          <w:szCs w:val="22"/>
        </w:rPr>
        <w:t>Klimova</w:t>
      </w:r>
      <w:proofErr w:type="spellEnd"/>
      <w:r w:rsidRPr="00575119">
        <w:rPr>
          <w:rFonts w:ascii="Times New Roman" w:hAnsi="Times New Roman"/>
          <w:sz w:val="22"/>
          <w:szCs w:val="22"/>
        </w:rPr>
        <w:t xml:space="preserve">, B., &amp; </w:t>
      </w:r>
      <w:proofErr w:type="spellStart"/>
      <w:r w:rsidRPr="00575119">
        <w:rPr>
          <w:rFonts w:ascii="Times New Roman" w:hAnsi="Times New Roman"/>
          <w:sz w:val="22"/>
          <w:szCs w:val="22"/>
        </w:rPr>
        <w:t>Khan</w:t>
      </w:r>
      <w:proofErr w:type="spellEnd"/>
      <w:r w:rsidRPr="00575119">
        <w:rPr>
          <w:rFonts w:ascii="Times New Roman" w:hAnsi="Times New Roman"/>
          <w:sz w:val="22"/>
          <w:szCs w:val="22"/>
        </w:rPr>
        <w:t xml:space="preserve">, R. (2024). </w:t>
      </w:r>
      <w:proofErr w:type="spellStart"/>
      <w:r w:rsidRPr="00575119">
        <w:rPr>
          <w:rFonts w:ascii="Times New Roman" w:hAnsi="Times New Roman"/>
          <w:sz w:val="22"/>
          <w:szCs w:val="22"/>
        </w:rPr>
        <w:t>Visualizing</w:t>
      </w:r>
      <w:proofErr w:type="spellEnd"/>
      <w:r w:rsidRPr="00575119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575119">
        <w:rPr>
          <w:rFonts w:ascii="Times New Roman" w:hAnsi="Times New Roman"/>
          <w:sz w:val="22"/>
          <w:szCs w:val="22"/>
        </w:rPr>
        <w:t>research</w:t>
      </w:r>
      <w:proofErr w:type="spellEnd"/>
      <w:r w:rsidRPr="00575119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575119">
        <w:rPr>
          <w:rFonts w:ascii="Times New Roman" w:hAnsi="Times New Roman"/>
          <w:sz w:val="22"/>
          <w:szCs w:val="22"/>
        </w:rPr>
        <w:t>trends</w:t>
      </w:r>
      <w:proofErr w:type="spellEnd"/>
      <w:r w:rsidRPr="00575119">
        <w:rPr>
          <w:rFonts w:ascii="Times New Roman" w:hAnsi="Times New Roman"/>
          <w:sz w:val="22"/>
          <w:szCs w:val="22"/>
        </w:rPr>
        <w:t xml:space="preserve"> in </w:t>
      </w:r>
      <w:proofErr w:type="spellStart"/>
      <w:r w:rsidRPr="00575119">
        <w:rPr>
          <w:rFonts w:ascii="Times New Roman" w:hAnsi="Times New Roman"/>
          <w:sz w:val="22"/>
          <w:szCs w:val="22"/>
        </w:rPr>
        <w:t>English</w:t>
      </w:r>
      <w:proofErr w:type="spellEnd"/>
      <w:r w:rsidRPr="00575119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575119">
        <w:rPr>
          <w:rFonts w:ascii="Times New Roman" w:hAnsi="Times New Roman"/>
          <w:sz w:val="22"/>
          <w:szCs w:val="22"/>
        </w:rPr>
        <w:t>language</w:t>
      </w:r>
      <w:proofErr w:type="spellEnd"/>
      <w:r w:rsidRPr="00575119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575119">
        <w:rPr>
          <w:rFonts w:ascii="Times New Roman" w:hAnsi="Times New Roman"/>
          <w:sz w:val="22"/>
          <w:szCs w:val="22"/>
        </w:rPr>
        <w:t>teaching</w:t>
      </w:r>
      <w:proofErr w:type="spellEnd"/>
      <w:r w:rsidRPr="00575119">
        <w:rPr>
          <w:rFonts w:ascii="Times New Roman" w:hAnsi="Times New Roman"/>
          <w:sz w:val="22"/>
          <w:szCs w:val="22"/>
        </w:rPr>
        <w:t xml:space="preserve"> (ELT) </w:t>
      </w:r>
      <w:proofErr w:type="spellStart"/>
      <w:r w:rsidRPr="00575119">
        <w:rPr>
          <w:rFonts w:ascii="Times New Roman" w:hAnsi="Times New Roman"/>
          <w:sz w:val="22"/>
          <w:szCs w:val="22"/>
        </w:rPr>
        <w:t>from</w:t>
      </w:r>
      <w:proofErr w:type="spellEnd"/>
      <w:r w:rsidRPr="00575119">
        <w:rPr>
          <w:rFonts w:ascii="Times New Roman" w:hAnsi="Times New Roman"/>
          <w:sz w:val="22"/>
          <w:szCs w:val="22"/>
        </w:rPr>
        <w:t xml:space="preserve"> 2013-2022: A </w:t>
      </w:r>
      <w:proofErr w:type="spellStart"/>
      <w:r w:rsidRPr="00575119">
        <w:rPr>
          <w:rFonts w:ascii="Times New Roman" w:hAnsi="Times New Roman"/>
          <w:sz w:val="22"/>
          <w:szCs w:val="22"/>
        </w:rPr>
        <w:t>bibliometric</w:t>
      </w:r>
      <w:proofErr w:type="spellEnd"/>
      <w:r w:rsidRPr="00575119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575119">
        <w:rPr>
          <w:rFonts w:ascii="Times New Roman" w:hAnsi="Times New Roman"/>
          <w:sz w:val="22"/>
          <w:szCs w:val="22"/>
        </w:rPr>
        <w:t>analysis</w:t>
      </w:r>
      <w:proofErr w:type="spellEnd"/>
      <w:r w:rsidRPr="00575119">
        <w:rPr>
          <w:rFonts w:ascii="Times New Roman" w:hAnsi="Times New Roman"/>
          <w:sz w:val="22"/>
          <w:szCs w:val="22"/>
        </w:rPr>
        <w:t>. </w:t>
      </w:r>
      <w:proofErr w:type="spellStart"/>
      <w:r w:rsidRPr="00575119">
        <w:rPr>
          <w:rFonts w:ascii="Times New Roman" w:hAnsi="Times New Roman"/>
          <w:i/>
          <w:sz w:val="22"/>
          <w:szCs w:val="22"/>
        </w:rPr>
        <w:t>Sage</w:t>
      </w:r>
      <w:proofErr w:type="spellEnd"/>
      <w:r w:rsidRPr="00575119">
        <w:rPr>
          <w:rFonts w:ascii="Times New Roman" w:hAnsi="Times New Roman"/>
          <w:i/>
          <w:sz w:val="22"/>
          <w:szCs w:val="22"/>
        </w:rPr>
        <w:t xml:space="preserve"> Open</w:t>
      </w:r>
      <w:r w:rsidRPr="00575119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 </w:t>
      </w:r>
      <w:r w:rsidR="009000D1">
        <w:rPr>
          <w:rFonts w:ascii="Times New Roman" w:hAnsi="Times New Roman"/>
          <w:b/>
          <w:sz w:val="22"/>
          <w:szCs w:val="22"/>
        </w:rPr>
        <w:t>94</w:t>
      </w:r>
      <w:r w:rsidR="00FE6D0C">
        <w:rPr>
          <w:rFonts w:ascii="Times New Roman" w:hAnsi="Times New Roman"/>
          <w:b/>
          <w:sz w:val="22"/>
          <w:szCs w:val="22"/>
        </w:rPr>
        <w:t xml:space="preserve"> ISI WOK</w:t>
      </w:r>
    </w:p>
    <w:p w14:paraId="539E5DB1" w14:textId="7596C718" w:rsidR="00875F39" w:rsidRDefault="00875F39" w:rsidP="00B25AE1">
      <w:pPr>
        <w:shd w:val="clear" w:color="auto" w:fill="FFFFFF"/>
        <w:rPr>
          <w:rFonts w:ascii="Times New Roman" w:eastAsia="Times New Roman" w:hAnsi="Times New Roman"/>
          <w:color w:val="000000"/>
          <w:sz w:val="22"/>
          <w:szCs w:val="22"/>
          <w:lang w:eastAsia="en-GB"/>
        </w:rPr>
      </w:pPr>
    </w:p>
    <w:p w14:paraId="18F5ABB5" w14:textId="77777777" w:rsidR="00997795" w:rsidRDefault="00997795" w:rsidP="00B25AE1">
      <w:pPr>
        <w:shd w:val="clear" w:color="auto" w:fill="FFFFFF"/>
        <w:rPr>
          <w:rFonts w:ascii="Times New Roman" w:eastAsia="Times New Roman" w:hAnsi="Times New Roman"/>
          <w:b/>
          <w:color w:val="000000"/>
          <w:sz w:val="22"/>
          <w:szCs w:val="22"/>
          <w:lang w:eastAsia="en-GB"/>
        </w:rPr>
      </w:pPr>
    </w:p>
    <w:p w14:paraId="3460E62C" w14:textId="12852553" w:rsidR="00997795" w:rsidRPr="00997795" w:rsidRDefault="00997795" w:rsidP="00B25AE1">
      <w:pPr>
        <w:shd w:val="clear" w:color="auto" w:fill="FFFFFF"/>
        <w:rPr>
          <w:rFonts w:ascii="Times New Roman" w:eastAsia="Times New Roman" w:hAnsi="Times New Roman"/>
          <w:b/>
          <w:color w:val="000000"/>
          <w:lang w:eastAsia="en-GB"/>
        </w:rPr>
      </w:pPr>
      <w:r w:rsidRPr="00997795">
        <w:rPr>
          <w:rFonts w:ascii="Times New Roman" w:eastAsia="Times New Roman" w:hAnsi="Times New Roman"/>
          <w:b/>
          <w:color w:val="000000"/>
          <w:lang w:eastAsia="en-GB"/>
        </w:rPr>
        <w:t xml:space="preserve">Všechny tyto publikace jsou již přijaté v OBD. </w:t>
      </w:r>
    </w:p>
    <w:p w14:paraId="69127167" w14:textId="593BF600" w:rsidR="00B25AE1" w:rsidRPr="00997795" w:rsidRDefault="00B25AE1" w:rsidP="000F4B72">
      <w:pPr>
        <w:pStyle w:val="Default"/>
        <w:jc w:val="both"/>
        <w:rPr>
          <w:b/>
        </w:rPr>
      </w:pPr>
      <w:r w:rsidRPr="00997795">
        <w:t>Po</w:t>
      </w:r>
      <w:r w:rsidR="00875F39" w:rsidRPr="00997795">
        <w:t>č</w:t>
      </w:r>
      <w:r w:rsidRPr="00997795">
        <w:t xml:space="preserve">et přidělených bodů: </w:t>
      </w:r>
      <w:r w:rsidRPr="00997795">
        <w:rPr>
          <w:b/>
        </w:rPr>
        <w:t>150</w:t>
      </w:r>
    </w:p>
    <w:p w14:paraId="1588BC6E" w14:textId="64660EFB" w:rsidR="00B25AE1" w:rsidRPr="00997795" w:rsidRDefault="00B25AE1" w:rsidP="000F4B72">
      <w:pPr>
        <w:pStyle w:val="Default"/>
        <w:jc w:val="both"/>
      </w:pPr>
      <w:r w:rsidRPr="00997795">
        <w:t xml:space="preserve">Počet získaných bodů: </w:t>
      </w:r>
      <w:r w:rsidR="009000D1" w:rsidRPr="00997795">
        <w:rPr>
          <w:b/>
        </w:rPr>
        <w:t>366</w:t>
      </w:r>
    </w:p>
    <w:p w14:paraId="071716F8" w14:textId="77777777" w:rsidR="00B25AE1" w:rsidRDefault="00B25AE1" w:rsidP="000F4B72">
      <w:pPr>
        <w:pStyle w:val="Default"/>
        <w:jc w:val="both"/>
        <w:rPr>
          <w:rFonts w:ascii="Comenia Serif" w:hAnsi="Comenia Serif"/>
          <w:sz w:val="20"/>
          <w:szCs w:val="20"/>
        </w:rPr>
      </w:pPr>
    </w:p>
    <w:p w14:paraId="7E21F50E" w14:textId="77777777" w:rsidR="00703801" w:rsidRPr="009A4E33" w:rsidRDefault="00703801" w:rsidP="000F4B72">
      <w:pPr>
        <w:pStyle w:val="Default"/>
        <w:jc w:val="both"/>
        <w:rPr>
          <w:rFonts w:ascii="Comenia Serif" w:hAnsi="Comenia Serif"/>
          <w:sz w:val="20"/>
          <w:szCs w:val="20"/>
        </w:rPr>
      </w:pPr>
    </w:p>
    <w:p w14:paraId="77C3121E" w14:textId="2B55E12B" w:rsidR="00703801" w:rsidRPr="009A4E33" w:rsidRDefault="00703801" w:rsidP="00703801">
      <w:pPr>
        <w:pStyle w:val="Default"/>
        <w:rPr>
          <w:rFonts w:ascii="Comenia Serif" w:hAnsi="Comenia Serif"/>
          <w:b/>
          <w:sz w:val="20"/>
          <w:szCs w:val="20"/>
        </w:rPr>
      </w:pPr>
      <w:r w:rsidRPr="009A4E33">
        <w:rPr>
          <w:rFonts w:ascii="Comenia Serif" w:hAnsi="Comenia Serif"/>
          <w:b/>
          <w:sz w:val="20"/>
          <w:szCs w:val="20"/>
        </w:rPr>
        <w:t>Výsledky publikační činnosti v</w:t>
      </w:r>
      <w:r w:rsidR="00547D50">
        <w:rPr>
          <w:b/>
          <w:sz w:val="20"/>
          <w:szCs w:val="20"/>
        </w:rPr>
        <w:t> </w:t>
      </w:r>
      <w:r w:rsidRPr="009A4E33">
        <w:rPr>
          <w:rFonts w:ascii="Comenia Serif" w:hAnsi="Comenia Serif"/>
          <w:b/>
          <w:sz w:val="20"/>
          <w:szCs w:val="20"/>
        </w:rPr>
        <w:t>OBD</w:t>
      </w:r>
      <w:r w:rsidR="00547D50">
        <w:rPr>
          <w:rFonts w:ascii="Comenia Serif" w:hAnsi="Comenia Serif"/>
          <w:b/>
          <w:sz w:val="20"/>
          <w:szCs w:val="20"/>
        </w:rPr>
        <w:t>:</w:t>
      </w:r>
    </w:p>
    <w:p w14:paraId="119B08CE" w14:textId="77777777" w:rsidR="00451ADF" w:rsidRPr="009A4E33" w:rsidRDefault="00451ADF" w:rsidP="00703801">
      <w:pPr>
        <w:pStyle w:val="Default"/>
        <w:rPr>
          <w:rFonts w:ascii="Comenia Serif" w:hAnsi="Comenia Serif"/>
          <w:b/>
          <w:sz w:val="20"/>
          <w:szCs w:val="20"/>
        </w:rPr>
      </w:pPr>
    </w:p>
    <w:p w14:paraId="03AD7CB7" w14:textId="569C24FC" w:rsidR="00703801" w:rsidRPr="00473EFC" w:rsidRDefault="00FE6D0C" w:rsidP="000F4B72">
      <w:pPr>
        <w:pStyle w:val="Default"/>
        <w:numPr>
          <w:ilvl w:val="0"/>
          <w:numId w:val="6"/>
        </w:numPr>
        <w:jc w:val="both"/>
        <w:rPr>
          <w:rFonts w:ascii="Comenia Serif" w:hAnsi="Comenia Serif"/>
          <w:color w:val="auto"/>
          <w:sz w:val="20"/>
          <w:szCs w:val="20"/>
        </w:rPr>
      </w:pPr>
      <w:r>
        <w:rPr>
          <w:rFonts w:ascii="Comenia Serif" w:hAnsi="Comenia Serif"/>
          <w:sz w:val="20"/>
          <w:szCs w:val="20"/>
        </w:rPr>
        <w:t xml:space="preserve">počet </w:t>
      </w:r>
      <w:r w:rsidR="00703801" w:rsidRPr="009A4E33">
        <w:rPr>
          <w:rFonts w:ascii="Comenia Serif" w:hAnsi="Comenia Serif"/>
          <w:sz w:val="20"/>
          <w:szCs w:val="20"/>
        </w:rPr>
        <w:t>výsledků, kt</w:t>
      </w:r>
      <w:r w:rsidR="005F4023">
        <w:rPr>
          <w:rFonts w:ascii="Comenia Serif" w:hAnsi="Comenia Serif"/>
          <w:sz w:val="20"/>
          <w:szCs w:val="20"/>
        </w:rPr>
        <w:t>eré byly</w:t>
      </w:r>
      <w:r w:rsidR="00703801" w:rsidRPr="009A4E33">
        <w:rPr>
          <w:rFonts w:ascii="Comenia Serif" w:hAnsi="Comenia Serif"/>
          <w:sz w:val="20"/>
          <w:szCs w:val="20"/>
        </w:rPr>
        <w:t xml:space="preserve"> </w:t>
      </w:r>
      <w:proofErr w:type="spellStart"/>
      <w:r w:rsidR="00703801" w:rsidRPr="009A4E33">
        <w:rPr>
          <w:rFonts w:ascii="Comenia Serif" w:hAnsi="Comenia Serif"/>
          <w:sz w:val="20"/>
          <w:szCs w:val="20"/>
        </w:rPr>
        <w:t>předkl</w:t>
      </w:r>
      <w:r w:rsidR="005F4023">
        <w:rPr>
          <w:rFonts w:ascii="Comenia Serif" w:hAnsi="Comenia Serif"/>
          <w:sz w:val="20"/>
          <w:szCs w:val="20"/>
        </w:rPr>
        <w:t>oženy</w:t>
      </w:r>
      <w:proofErr w:type="spellEnd"/>
      <w:r w:rsidR="00703801" w:rsidRPr="009A4E33">
        <w:rPr>
          <w:rFonts w:ascii="Comenia Serif" w:hAnsi="Comenia Serif"/>
          <w:sz w:val="20"/>
          <w:szCs w:val="20"/>
        </w:rPr>
        <w:t xml:space="preserve"> jako výsledky studentských projektů</w:t>
      </w:r>
      <w:r w:rsidR="001602C3">
        <w:rPr>
          <w:rFonts w:ascii="Comenia Serif" w:hAnsi="Comenia Serif"/>
          <w:sz w:val="20"/>
          <w:szCs w:val="20"/>
        </w:rPr>
        <w:t xml:space="preserve"> </w:t>
      </w:r>
      <w:r w:rsidR="00703801" w:rsidRPr="009A4E33">
        <w:rPr>
          <w:rFonts w:ascii="Comenia Serif" w:hAnsi="Comenia Serif"/>
          <w:sz w:val="20"/>
          <w:szCs w:val="20"/>
        </w:rPr>
        <w:t xml:space="preserve">do </w:t>
      </w:r>
      <w:proofErr w:type="spellStart"/>
      <w:r w:rsidR="00703801" w:rsidRPr="009A4E33">
        <w:rPr>
          <w:rFonts w:ascii="Comenia Serif" w:hAnsi="Comenia Serif"/>
          <w:sz w:val="20"/>
          <w:szCs w:val="20"/>
        </w:rPr>
        <w:t>RIVu</w:t>
      </w:r>
      <w:proofErr w:type="spellEnd"/>
      <w:r>
        <w:rPr>
          <w:rFonts w:ascii="Comenia Serif" w:hAnsi="Comenia Serif"/>
          <w:sz w:val="20"/>
          <w:szCs w:val="20"/>
        </w:rPr>
        <w:t xml:space="preserve">: </w:t>
      </w:r>
      <w:r w:rsidRPr="00FE6D0C">
        <w:rPr>
          <w:rFonts w:ascii="Comenia Serif" w:hAnsi="Comenia Serif"/>
          <w:b/>
          <w:sz w:val="20"/>
          <w:szCs w:val="20"/>
        </w:rPr>
        <w:t>9</w:t>
      </w:r>
    </w:p>
    <w:p w14:paraId="31961C99" w14:textId="1A502897" w:rsidR="00703801" w:rsidRPr="009A4E33" w:rsidRDefault="00FE6D0C" w:rsidP="000F4B72">
      <w:pPr>
        <w:pStyle w:val="Default"/>
        <w:numPr>
          <w:ilvl w:val="0"/>
          <w:numId w:val="6"/>
        </w:numPr>
        <w:jc w:val="both"/>
        <w:rPr>
          <w:rFonts w:ascii="Comenia Serif" w:hAnsi="Comenia Serif"/>
          <w:sz w:val="20"/>
          <w:szCs w:val="20"/>
        </w:rPr>
      </w:pPr>
      <w:r>
        <w:rPr>
          <w:rFonts w:ascii="Comenia Serif" w:hAnsi="Comenia Serif"/>
          <w:sz w:val="20"/>
          <w:szCs w:val="20"/>
        </w:rPr>
        <w:t xml:space="preserve">počet </w:t>
      </w:r>
      <w:r w:rsidR="00703801" w:rsidRPr="009A4E33">
        <w:rPr>
          <w:rFonts w:ascii="Comenia Serif" w:hAnsi="Comenia Serif"/>
          <w:sz w:val="20"/>
          <w:szCs w:val="20"/>
        </w:rPr>
        <w:t>diplomových prací, které vznikly s podporou prostředků na specifický vysokoškolský výzkum</w:t>
      </w:r>
      <w:r>
        <w:rPr>
          <w:rFonts w:ascii="Comenia Serif" w:hAnsi="Comenia Serif"/>
          <w:sz w:val="20"/>
          <w:szCs w:val="20"/>
        </w:rPr>
        <w:t xml:space="preserve">: </w:t>
      </w:r>
      <w:r w:rsidRPr="00FE6D0C">
        <w:rPr>
          <w:rFonts w:ascii="Comenia Serif" w:hAnsi="Comenia Serif"/>
          <w:b/>
          <w:sz w:val="20"/>
          <w:szCs w:val="20"/>
        </w:rPr>
        <w:t>1</w:t>
      </w:r>
    </w:p>
    <w:p w14:paraId="66D3E22F" w14:textId="007F7622" w:rsidR="00703801" w:rsidRPr="009A4E33" w:rsidRDefault="00703801" w:rsidP="000F4B72">
      <w:pPr>
        <w:pStyle w:val="Default"/>
        <w:numPr>
          <w:ilvl w:val="0"/>
          <w:numId w:val="6"/>
        </w:numPr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>další příklady excelence dosažené s podporou prostředků na specifický vysokoškols</w:t>
      </w:r>
      <w:r w:rsidR="00451ADF" w:rsidRPr="009A4E33">
        <w:rPr>
          <w:rFonts w:ascii="Comenia Serif" w:hAnsi="Comenia Serif"/>
          <w:sz w:val="20"/>
          <w:szCs w:val="20"/>
        </w:rPr>
        <w:t>ký výzkum (např. oceněné práce)</w:t>
      </w:r>
      <w:r w:rsidR="00FE6D0C">
        <w:rPr>
          <w:rFonts w:ascii="Comenia Serif" w:hAnsi="Comenia Serif"/>
          <w:sz w:val="20"/>
          <w:szCs w:val="20"/>
        </w:rPr>
        <w:t>: 0</w:t>
      </w:r>
    </w:p>
    <w:p w14:paraId="699925A6" w14:textId="77777777" w:rsidR="00451ADF" w:rsidRPr="009A4E33" w:rsidRDefault="00451ADF" w:rsidP="00451ADF">
      <w:pPr>
        <w:pStyle w:val="Default"/>
        <w:ind w:left="360"/>
        <w:jc w:val="both"/>
        <w:rPr>
          <w:rFonts w:ascii="Comenia Serif" w:hAnsi="Comenia Serif"/>
          <w:sz w:val="20"/>
          <w:szCs w:val="20"/>
        </w:rPr>
      </w:pPr>
    </w:p>
    <w:p w14:paraId="334645D2" w14:textId="77777777" w:rsidR="00703801" w:rsidRPr="009A4E33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 xml:space="preserve">Ke zprávě </w:t>
      </w:r>
      <w:r w:rsidR="00CB409C" w:rsidRPr="009A4E33">
        <w:rPr>
          <w:rFonts w:ascii="Comenia Serif" w:hAnsi="Comenia Serif"/>
          <w:b/>
          <w:bCs/>
          <w:sz w:val="20"/>
          <w:szCs w:val="20"/>
        </w:rPr>
        <w:t xml:space="preserve">je </w:t>
      </w:r>
      <w:r w:rsidRPr="009A4E33">
        <w:rPr>
          <w:rFonts w:ascii="Comenia Serif" w:hAnsi="Comenia Serif"/>
          <w:b/>
          <w:bCs/>
          <w:sz w:val="20"/>
          <w:szCs w:val="20"/>
        </w:rPr>
        <w:t>přilož</w:t>
      </w:r>
      <w:r w:rsidR="00CB409C" w:rsidRPr="009A4E33">
        <w:rPr>
          <w:rFonts w:ascii="Comenia Serif" w:hAnsi="Comenia Serif"/>
          <w:b/>
          <w:bCs/>
          <w:sz w:val="20"/>
          <w:szCs w:val="20"/>
        </w:rPr>
        <w:t>eno</w:t>
      </w:r>
      <w:r w:rsidRPr="009A4E33">
        <w:rPr>
          <w:rFonts w:ascii="Comenia Serif" w:hAnsi="Comenia Serif"/>
          <w:b/>
          <w:bCs/>
          <w:sz w:val="20"/>
          <w:szCs w:val="20"/>
        </w:rPr>
        <w:t xml:space="preserve">: </w:t>
      </w:r>
    </w:p>
    <w:p w14:paraId="29F14E13" w14:textId="77777777" w:rsidR="00451ADF" w:rsidRPr="009A4E33" w:rsidRDefault="00451ADF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294CFF01" w14:textId="77777777" w:rsidR="00703801" w:rsidRPr="009A4E33" w:rsidRDefault="00703801" w:rsidP="00862D26">
      <w:pPr>
        <w:pStyle w:val="Default"/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>Výpis z OBD – výsledky publikační činnosti podpořené projektem</w:t>
      </w:r>
      <w:r w:rsidR="00451ADF" w:rsidRPr="009A4E33">
        <w:rPr>
          <w:rFonts w:ascii="Comenia Serif" w:hAnsi="Comenia Serif"/>
          <w:sz w:val="20"/>
          <w:szCs w:val="20"/>
        </w:rPr>
        <w:t>.</w:t>
      </w:r>
      <w:r w:rsidRPr="009A4E33">
        <w:rPr>
          <w:rFonts w:ascii="Comenia Serif" w:hAnsi="Comenia Serif"/>
          <w:sz w:val="20"/>
          <w:szCs w:val="20"/>
        </w:rPr>
        <w:t xml:space="preserve"> </w:t>
      </w:r>
    </w:p>
    <w:p w14:paraId="3FCF85D9" w14:textId="22C32FF4" w:rsidR="00F245C4" w:rsidRPr="00FE6D0C" w:rsidRDefault="00CB409C" w:rsidP="00862D26">
      <w:pPr>
        <w:pStyle w:val="Default"/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>Výsledovka</w:t>
      </w:r>
      <w:r w:rsidR="004A74A8">
        <w:rPr>
          <w:rFonts w:ascii="Comenia Serif" w:hAnsi="Comenia Serif"/>
          <w:sz w:val="20"/>
          <w:szCs w:val="20"/>
        </w:rPr>
        <w:t xml:space="preserve"> po účtech obratová</w:t>
      </w:r>
      <w:r w:rsidR="00703801" w:rsidRPr="009A4E33">
        <w:rPr>
          <w:rFonts w:ascii="Comenia Serif" w:hAnsi="Comenia Serif"/>
          <w:sz w:val="20"/>
          <w:szCs w:val="20"/>
        </w:rPr>
        <w:t xml:space="preserve"> z ekonomického informačního systému </w:t>
      </w:r>
      <w:proofErr w:type="spellStart"/>
      <w:r w:rsidR="00703801" w:rsidRPr="009A4E33">
        <w:rPr>
          <w:rFonts w:ascii="Comenia Serif" w:hAnsi="Comenia Serif"/>
          <w:sz w:val="20"/>
          <w:szCs w:val="20"/>
        </w:rPr>
        <w:t>Magion</w:t>
      </w:r>
      <w:proofErr w:type="spellEnd"/>
      <w:r w:rsidR="00703801" w:rsidRPr="009A4E33">
        <w:rPr>
          <w:rFonts w:ascii="Comenia Serif" w:hAnsi="Comenia Serif"/>
          <w:sz w:val="20"/>
          <w:szCs w:val="20"/>
        </w:rPr>
        <w:t xml:space="preserve"> – vyúčtování dotace</w:t>
      </w:r>
      <w:r w:rsidR="00451ADF" w:rsidRPr="009A4E33">
        <w:rPr>
          <w:rFonts w:ascii="Comenia Serif" w:hAnsi="Comenia Serif"/>
          <w:sz w:val="20"/>
          <w:szCs w:val="20"/>
        </w:rPr>
        <w:t>.</w:t>
      </w:r>
    </w:p>
    <w:p w14:paraId="174E9B12" w14:textId="77777777" w:rsidR="00F245C4" w:rsidRPr="009A4E33" w:rsidRDefault="00F245C4" w:rsidP="00862D26">
      <w:pPr>
        <w:pStyle w:val="Default"/>
        <w:jc w:val="both"/>
        <w:rPr>
          <w:rFonts w:ascii="Comenia Serif" w:hAnsi="Comenia Serif"/>
          <w:b/>
          <w:sz w:val="20"/>
          <w:szCs w:val="20"/>
        </w:rPr>
      </w:pPr>
    </w:p>
    <w:p w14:paraId="7E4F8590" w14:textId="47B67204" w:rsidR="00F519AE" w:rsidRPr="009A4E33" w:rsidRDefault="005F4023" w:rsidP="00703801">
      <w:pPr>
        <w:pStyle w:val="Default"/>
        <w:rPr>
          <w:rFonts w:ascii="Comenia Serif" w:hAnsi="Comenia Serif"/>
          <w:sz w:val="20"/>
          <w:szCs w:val="20"/>
        </w:rPr>
      </w:pPr>
      <w:r>
        <w:rPr>
          <w:rFonts w:ascii="Comenia Serif" w:hAnsi="Comenia Serif"/>
          <w:sz w:val="20"/>
          <w:szCs w:val="20"/>
        </w:rPr>
        <w:t>Všechny přílohy již odevzdány s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Comenia Serif" w:hAnsi="Comenia Serif"/>
          <w:sz w:val="20"/>
          <w:szCs w:val="20"/>
        </w:rPr>
        <w:t>výroční zprávou.</w:t>
      </w:r>
    </w:p>
    <w:p w14:paraId="4BC3E8A9" w14:textId="68CC1350" w:rsidR="00F519AE" w:rsidRDefault="00F519AE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780DE144" w14:textId="4787DB8C" w:rsidR="00C55D7C" w:rsidRDefault="00C55D7C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3ED3D68C" w14:textId="3B8362F6" w:rsidR="00C55D7C" w:rsidRPr="00920193" w:rsidRDefault="00C55D7C" w:rsidP="00C55D7C">
      <w:pPr>
        <w:shd w:val="clear" w:color="auto" w:fill="FFFFFF"/>
        <w:rPr>
          <w:rFonts w:asciiTheme="majorHAnsi" w:eastAsia="Times New Roman" w:hAnsiTheme="majorHAnsi" w:cs="Arial"/>
          <w:color w:val="000000"/>
          <w:sz w:val="22"/>
          <w:szCs w:val="22"/>
          <w:lang w:val="en-GB" w:eastAsia="en-GB"/>
        </w:rPr>
      </w:pPr>
      <w:proofErr w:type="spellStart"/>
      <w:r w:rsidRPr="00920193">
        <w:rPr>
          <w:rFonts w:asciiTheme="majorHAnsi" w:eastAsia="Times New Roman" w:hAnsiTheme="majorHAnsi" w:cs="Arial"/>
          <w:bCs/>
          <w:color w:val="000000"/>
          <w:sz w:val="22"/>
          <w:szCs w:val="22"/>
          <w:bdr w:val="none" w:sz="0" w:space="0" w:color="auto" w:frame="1"/>
          <w:lang w:val="en-GB" w:eastAsia="en-GB"/>
        </w:rPr>
        <w:t>Nové</w:t>
      </w:r>
      <w:proofErr w:type="spellEnd"/>
      <w:r w:rsidRPr="00920193">
        <w:rPr>
          <w:rFonts w:asciiTheme="majorHAnsi" w:eastAsia="Times New Roman" w:hAnsiTheme="majorHAnsi" w:cs="Arial"/>
          <w:bCs/>
          <w:color w:val="000000"/>
          <w:sz w:val="22"/>
          <w:szCs w:val="22"/>
          <w:bdr w:val="none" w:sz="0" w:space="0" w:color="auto" w:frame="1"/>
          <w:lang w:val="en-GB" w:eastAsia="en-GB"/>
        </w:rPr>
        <w:t xml:space="preserve"> </w:t>
      </w:r>
      <w:proofErr w:type="spellStart"/>
      <w:r w:rsidRPr="00920193">
        <w:rPr>
          <w:rFonts w:asciiTheme="majorHAnsi" w:eastAsia="Times New Roman" w:hAnsiTheme="majorHAnsi" w:cs="Arial"/>
          <w:bCs/>
          <w:color w:val="000000"/>
          <w:sz w:val="22"/>
          <w:szCs w:val="22"/>
          <w:bdr w:val="none" w:sz="0" w:space="0" w:color="auto" w:frame="1"/>
          <w:lang w:val="en-GB" w:eastAsia="en-GB"/>
        </w:rPr>
        <w:t>výsledky</w:t>
      </w:r>
      <w:proofErr w:type="spellEnd"/>
      <w:r w:rsidRPr="00920193">
        <w:rPr>
          <w:rFonts w:asciiTheme="majorHAnsi" w:eastAsia="Times New Roman" w:hAnsiTheme="majorHAnsi" w:cs="Arial"/>
          <w:bCs/>
          <w:color w:val="000000"/>
          <w:sz w:val="22"/>
          <w:szCs w:val="22"/>
          <w:bdr w:val="none" w:sz="0" w:space="0" w:color="auto" w:frame="1"/>
          <w:lang w:val="en-GB" w:eastAsia="en-GB"/>
        </w:rPr>
        <w:t xml:space="preserve"> (</w:t>
      </w:r>
      <w:proofErr w:type="spellStart"/>
      <w:r w:rsidRPr="00920193">
        <w:rPr>
          <w:rFonts w:asciiTheme="majorHAnsi" w:eastAsia="Times New Roman" w:hAnsiTheme="majorHAnsi" w:cs="Arial"/>
          <w:bCs/>
          <w:color w:val="000000"/>
          <w:sz w:val="22"/>
          <w:szCs w:val="22"/>
          <w:bdr w:val="none" w:sz="0" w:space="0" w:color="auto" w:frame="1"/>
          <w:lang w:val="en-GB" w:eastAsia="en-GB"/>
        </w:rPr>
        <w:t>skutečnosti</w:t>
      </w:r>
      <w:proofErr w:type="spellEnd"/>
      <w:r w:rsidRPr="00920193">
        <w:rPr>
          <w:rFonts w:asciiTheme="majorHAnsi" w:eastAsia="Times New Roman" w:hAnsiTheme="majorHAnsi" w:cs="Arial"/>
          <w:bCs/>
          <w:color w:val="000000"/>
          <w:sz w:val="22"/>
          <w:szCs w:val="22"/>
          <w:bdr w:val="none" w:sz="0" w:space="0" w:color="auto" w:frame="1"/>
          <w:lang w:val="en-GB" w:eastAsia="en-GB"/>
        </w:rPr>
        <w:t xml:space="preserve">) </w:t>
      </w:r>
      <w:proofErr w:type="spellStart"/>
      <w:r w:rsidRPr="00920193">
        <w:rPr>
          <w:rFonts w:asciiTheme="majorHAnsi" w:eastAsia="Times New Roman" w:hAnsiTheme="majorHAnsi" w:cs="Arial"/>
          <w:bCs/>
          <w:color w:val="000000"/>
          <w:sz w:val="22"/>
          <w:szCs w:val="22"/>
          <w:bdr w:val="none" w:sz="0" w:space="0" w:color="auto" w:frame="1"/>
          <w:lang w:val="en-GB" w:eastAsia="en-GB"/>
        </w:rPr>
        <w:t>projektu</w:t>
      </w:r>
      <w:proofErr w:type="spellEnd"/>
      <w:r w:rsidRPr="00920193">
        <w:rPr>
          <w:rFonts w:asciiTheme="majorHAnsi" w:eastAsia="Times New Roman" w:hAnsiTheme="majorHAnsi" w:cs="Arial"/>
          <w:bCs/>
          <w:color w:val="000000"/>
          <w:sz w:val="22"/>
          <w:szCs w:val="22"/>
          <w:bdr w:val="none" w:sz="0" w:space="0" w:color="auto" w:frame="1"/>
          <w:lang w:val="en-GB" w:eastAsia="en-GB"/>
        </w:rPr>
        <w:t xml:space="preserve"> od </w:t>
      </w:r>
      <w:proofErr w:type="spellStart"/>
      <w:r w:rsidRPr="00920193">
        <w:rPr>
          <w:rFonts w:asciiTheme="majorHAnsi" w:eastAsia="Times New Roman" w:hAnsiTheme="majorHAnsi" w:cs="Arial"/>
          <w:bCs/>
          <w:color w:val="000000"/>
          <w:sz w:val="22"/>
          <w:szCs w:val="22"/>
          <w:bdr w:val="none" w:sz="0" w:space="0" w:color="auto" w:frame="1"/>
          <w:lang w:val="en-GB" w:eastAsia="en-GB"/>
        </w:rPr>
        <w:t>doby</w:t>
      </w:r>
      <w:proofErr w:type="spellEnd"/>
      <w:r w:rsidRPr="00920193">
        <w:rPr>
          <w:rFonts w:asciiTheme="majorHAnsi" w:eastAsia="Times New Roman" w:hAnsiTheme="majorHAnsi" w:cs="Arial"/>
          <w:bCs/>
          <w:color w:val="000000"/>
          <w:sz w:val="22"/>
          <w:szCs w:val="22"/>
          <w:bdr w:val="none" w:sz="0" w:space="0" w:color="auto" w:frame="1"/>
          <w:lang w:val="en-GB" w:eastAsia="en-GB"/>
        </w:rPr>
        <w:t xml:space="preserve"> </w:t>
      </w:r>
      <w:proofErr w:type="spellStart"/>
      <w:r w:rsidRPr="00920193">
        <w:rPr>
          <w:rFonts w:asciiTheme="majorHAnsi" w:eastAsia="Times New Roman" w:hAnsiTheme="majorHAnsi" w:cs="Arial"/>
          <w:bCs/>
          <w:color w:val="000000"/>
          <w:sz w:val="22"/>
          <w:szCs w:val="22"/>
          <w:bdr w:val="none" w:sz="0" w:space="0" w:color="auto" w:frame="1"/>
          <w:lang w:val="en-GB" w:eastAsia="en-GB"/>
        </w:rPr>
        <w:t>odevzdání</w:t>
      </w:r>
      <w:proofErr w:type="spellEnd"/>
      <w:r w:rsidRPr="00920193">
        <w:rPr>
          <w:rFonts w:asciiTheme="majorHAnsi" w:eastAsia="Times New Roman" w:hAnsiTheme="majorHAnsi" w:cs="Arial"/>
          <w:bCs/>
          <w:color w:val="000000"/>
          <w:sz w:val="22"/>
          <w:szCs w:val="22"/>
          <w:bdr w:val="none" w:sz="0" w:space="0" w:color="auto" w:frame="1"/>
          <w:lang w:val="en-GB" w:eastAsia="en-GB"/>
        </w:rPr>
        <w:t xml:space="preserve"> </w:t>
      </w:r>
      <w:proofErr w:type="spellStart"/>
      <w:r w:rsidRPr="00920193">
        <w:rPr>
          <w:rFonts w:asciiTheme="majorHAnsi" w:eastAsia="Times New Roman" w:hAnsiTheme="majorHAnsi" w:cs="Arial"/>
          <w:bCs/>
          <w:color w:val="000000"/>
          <w:sz w:val="22"/>
          <w:szCs w:val="22"/>
          <w:bdr w:val="none" w:sz="0" w:space="0" w:color="auto" w:frame="1"/>
          <w:lang w:val="en-GB" w:eastAsia="en-GB"/>
        </w:rPr>
        <w:t>výroční</w:t>
      </w:r>
      <w:proofErr w:type="spellEnd"/>
      <w:r w:rsidRPr="00920193">
        <w:rPr>
          <w:rFonts w:asciiTheme="majorHAnsi" w:eastAsia="Times New Roman" w:hAnsiTheme="majorHAnsi" w:cs="Arial"/>
          <w:bCs/>
          <w:color w:val="000000"/>
          <w:sz w:val="22"/>
          <w:szCs w:val="22"/>
          <w:bdr w:val="none" w:sz="0" w:space="0" w:color="auto" w:frame="1"/>
          <w:lang w:val="en-GB" w:eastAsia="en-GB"/>
        </w:rPr>
        <w:t xml:space="preserve"> </w:t>
      </w:r>
      <w:proofErr w:type="spellStart"/>
      <w:r w:rsidRPr="00920193">
        <w:rPr>
          <w:rFonts w:asciiTheme="majorHAnsi" w:eastAsia="Times New Roman" w:hAnsiTheme="majorHAnsi" w:cs="Arial"/>
          <w:bCs/>
          <w:color w:val="000000"/>
          <w:sz w:val="22"/>
          <w:szCs w:val="22"/>
          <w:bdr w:val="none" w:sz="0" w:space="0" w:color="auto" w:frame="1"/>
          <w:lang w:val="en-GB" w:eastAsia="en-GB"/>
        </w:rPr>
        <w:t>zprávy</w:t>
      </w:r>
      <w:proofErr w:type="spellEnd"/>
      <w:r w:rsidRPr="00920193">
        <w:rPr>
          <w:rFonts w:asciiTheme="majorHAnsi" w:eastAsia="Times New Roman" w:hAnsiTheme="majorHAnsi" w:cs="Arial"/>
          <w:bCs/>
          <w:color w:val="000000"/>
          <w:sz w:val="22"/>
          <w:szCs w:val="22"/>
          <w:bdr w:val="none" w:sz="0" w:space="0" w:color="auto" w:frame="1"/>
          <w:lang w:val="en-GB" w:eastAsia="en-GB"/>
        </w:rPr>
        <w:t xml:space="preserve">: </w:t>
      </w:r>
      <w:proofErr w:type="spellStart"/>
      <w:r w:rsidRPr="00920193">
        <w:rPr>
          <w:rFonts w:asciiTheme="majorHAnsi" w:eastAsia="Times New Roman" w:hAnsiTheme="majorHAnsi" w:cs="Arial"/>
          <w:bCs/>
          <w:color w:val="000000"/>
          <w:sz w:val="22"/>
          <w:szCs w:val="22"/>
          <w:bdr w:val="none" w:sz="0" w:space="0" w:color="auto" w:frame="1"/>
          <w:lang w:val="en-GB" w:eastAsia="en-GB"/>
        </w:rPr>
        <w:t>nejsou</w:t>
      </w:r>
      <w:proofErr w:type="spellEnd"/>
      <w:r w:rsidRPr="00920193">
        <w:rPr>
          <w:rFonts w:asciiTheme="majorHAnsi" w:eastAsia="Times New Roman" w:hAnsiTheme="majorHAnsi" w:cs="Arial"/>
          <w:bCs/>
          <w:color w:val="000000"/>
          <w:sz w:val="22"/>
          <w:szCs w:val="22"/>
          <w:bdr w:val="none" w:sz="0" w:space="0" w:color="auto" w:frame="1"/>
          <w:lang w:val="en-GB" w:eastAsia="en-GB"/>
        </w:rPr>
        <w:t>.</w:t>
      </w:r>
    </w:p>
    <w:p w14:paraId="4CD8FD8A" w14:textId="77777777" w:rsidR="00C55D7C" w:rsidRPr="00920193" w:rsidRDefault="00C55D7C" w:rsidP="00C55D7C">
      <w:pPr>
        <w:shd w:val="clear" w:color="auto" w:fill="FFFFFF"/>
        <w:rPr>
          <w:rFonts w:asciiTheme="majorHAnsi" w:eastAsia="Times New Roman" w:hAnsiTheme="majorHAnsi" w:cs="Arial"/>
          <w:bCs/>
          <w:color w:val="000000"/>
          <w:sz w:val="22"/>
          <w:szCs w:val="22"/>
          <w:bdr w:val="none" w:sz="0" w:space="0" w:color="auto" w:frame="1"/>
          <w:lang w:val="en-GB" w:eastAsia="en-GB"/>
        </w:rPr>
      </w:pPr>
    </w:p>
    <w:p w14:paraId="5FDA88CE" w14:textId="15BB487F" w:rsidR="00C55D7C" w:rsidRPr="00920193" w:rsidRDefault="00C55D7C" w:rsidP="00C55D7C">
      <w:pPr>
        <w:shd w:val="clear" w:color="auto" w:fill="FFFFFF"/>
        <w:rPr>
          <w:rFonts w:asciiTheme="majorHAnsi" w:eastAsia="Times New Roman" w:hAnsiTheme="majorHAnsi" w:cs="Arial"/>
          <w:color w:val="000000"/>
          <w:sz w:val="22"/>
          <w:szCs w:val="22"/>
          <w:lang w:val="en-GB" w:eastAsia="en-GB"/>
        </w:rPr>
      </w:pPr>
      <w:r w:rsidRPr="00920193">
        <w:rPr>
          <w:rFonts w:asciiTheme="majorHAnsi" w:eastAsia="Times New Roman" w:hAnsiTheme="majorHAnsi" w:cs="Arial"/>
          <w:bCs/>
          <w:color w:val="000000"/>
          <w:sz w:val="22"/>
          <w:szCs w:val="22"/>
          <w:bdr w:val="none" w:sz="0" w:space="0" w:color="auto" w:frame="1"/>
          <w:lang w:val="en-GB" w:eastAsia="en-GB"/>
        </w:rPr>
        <w:lastRenderedPageBreak/>
        <w:t xml:space="preserve">Datum </w:t>
      </w:r>
      <w:proofErr w:type="spellStart"/>
      <w:r w:rsidRPr="00920193">
        <w:rPr>
          <w:rFonts w:asciiTheme="majorHAnsi" w:eastAsia="Times New Roman" w:hAnsiTheme="majorHAnsi" w:cs="Arial"/>
          <w:bCs/>
          <w:color w:val="000000"/>
          <w:sz w:val="22"/>
          <w:szCs w:val="22"/>
          <w:bdr w:val="none" w:sz="0" w:space="0" w:color="auto" w:frame="1"/>
          <w:lang w:val="en-GB" w:eastAsia="en-GB"/>
        </w:rPr>
        <w:t>ukončení</w:t>
      </w:r>
      <w:proofErr w:type="spellEnd"/>
      <w:r w:rsidRPr="00920193">
        <w:rPr>
          <w:rFonts w:asciiTheme="majorHAnsi" w:eastAsia="Times New Roman" w:hAnsiTheme="majorHAnsi" w:cs="Arial"/>
          <w:bCs/>
          <w:color w:val="000000"/>
          <w:sz w:val="22"/>
          <w:szCs w:val="22"/>
          <w:bdr w:val="none" w:sz="0" w:space="0" w:color="auto" w:frame="1"/>
          <w:lang w:val="en-GB" w:eastAsia="en-GB"/>
        </w:rPr>
        <w:t xml:space="preserve"> </w:t>
      </w:r>
      <w:proofErr w:type="spellStart"/>
      <w:r w:rsidRPr="00920193">
        <w:rPr>
          <w:rFonts w:asciiTheme="majorHAnsi" w:eastAsia="Times New Roman" w:hAnsiTheme="majorHAnsi" w:cs="Arial"/>
          <w:bCs/>
          <w:color w:val="000000"/>
          <w:sz w:val="22"/>
          <w:szCs w:val="22"/>
          <w:bdr w:val="none" w:sz="0" w:space="0" w:color="auto" w:frame="1"/>
          <w:lang w:val="en-GB" w:eastAsia="en-GB"/>
        </w:rPr>
        <w:t>projektu</w:t>
      </w:r>
      <w:proofErr w:type="spellEnd"/>
      <w:r w:rsidRPr="00920193">
        <w:rPr>
          <w:rFonts w:asciiTheme="majorHAnsi" w:eastAsia="Times New Roman" w:hAnsiTheme="majorHAnsi" w:cs="Arial"/>
          <w:bCs/>
          <w:color w:val="000000"/>
          <w:sz w:val="22"/>
          <w:szCs w:val="22"/>
          <w:bdr w:val="none" w:sz="0" w:space="0" w:color="auto" w:frame="1"/>
          <w:lang w:val="en-GB" w:eastAsia="en-GB"/>
        </w:rPr>
        <w:t xml:space="preserve">: 1. </w:t>
      </w:r>
      <w:proofErr w:type="spellStart"/>
      <w:r w:rsidRPr="00920193">
        <w:rPr>
          <w:rFonts w:asciiTheme="majorHAnsi" w:eastAsia="Times New Roman" w:hAnsiTheme="majorHAnsi" w:cs="Arial"/>
          <w:bCs/>
          <w:color w:val="000000"/>
          <w:sz w:val="22"/>
          <w:szCs w:val="22"/>
          <w:bdr w:val="none" w:sz="0" w:space="0" w:color="auto" w:frame="1"/>
          <w:lang w:val="en-GB" w:eastAsia="en-GB"/>
        </w:rPr>
        <w:t>října</w:t>
      </w:r>
      <w:proofErr w:type="spellEnd"/>
      <w:r w:rsidRPr="00920193">
        <w:rPr>
          <w:rFonts w:asciiTheme="majorHAnsi" w:eastAsia="Times New Roman" w:hAnsiTheme="majorHAnsi" w:cs="Arial"/>
          <w:bCs/>
          <w:color w:val="000000"/>
          <w:sz w:val="22"/>
          <w:szCs w:val="22"/>
          <w:bdr w:val="none" w:sz="0" w:space="0" w:color="auto" w:frame="1"/>
          <w:lang w:val="en-GB" w:eastAsia="en-GB"/>
        </w:rPr>
        <w:t xml:space="preserve"> 2025</w:t>
      </w:r>
    </w:p>
    <w:p w14:paraId="41FE6ECA" w14:textId="77777777" w:rsidR="00C55D7C" w:rsidRPr="00920193" w:rsidRDefault="00C55D7C" w:rsidP="00703801">
      <w:pPr>
        <w:pStyle w:val="Default"/>
        <w:rPr>
          <w:rFonts w:asciiTheme="majorHAnsi" w:hAnsiTheme="majorHAnsi"/>
          <w:sz w:val="22"/>
          <w:szCs w:val="22"/>
        </w:rPr>
      </w:pPr>
    </w:p>
    <w:p w14:paraId="33C7BBD3" w14:textId="77777777" w:rsidR="00C55D7C" w:rsidRDefault="00C55D7C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35C18545" w14:textId="3A784A50" w:rsidR="00703801" w:rsidRPr="00703801" w:rsidRDefault="00703801" w:rsidP="00703801">
      <w:pPr>
        <w:pStyle w:val="Default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>V</w:t>
      </w:r>
      <w:r w:rsidRPr="009A4E33">
        <w:rPr>
          <w:sz w:val="20"/>
          <w:szCs w:val="20"/>
        </w:rPr>
        <w:t> </w:t>
      </w:r>
      <w:r w:rsidR="00DD2B46" w:rsidRPr="009A4E33">
        <w:rPr>
          <w:rFonts w:ascii="Comenia Serif" w:hAnsi="Comenia Serif"/>
          <w:sz w:val="20"/>
          <w:szCs w:val="20"/>
        </w:rPr>
        <w:t>Hradci Králové, dne</w:t>
      </w:r>
      <w:r w:rsidR="00FE6D0C">
        <w:rPr>
          <w:rFonts w:ascii="Comenia Serif" w:hAnsi="Comenia Serif"/>
          <w:sz w:val="20"/>
          <w:szCs w:val="20"/>
        </w:rPr>
        <w:t xml:space="preserve"> </w:t>
      </w:r>
      <w:r w:rsidR="00C55D7C">
        <w:rPr>
          <w:rFonts w:ascii="Comenia Serif" w:hAnsi="Comenia Serif"/>
          <w:sz w:val="20"/>
          <w:szCs w:val="20"/>
        </w:rPr>
        <w:t>1. října</w:t>
      </w:r>
      <w:r w:rsidR="00FE6D0C">
        <w:rPr>
          <w:rFonts w:ascii="Comenia Serif" w:hAnsi="Comenia Serif"/>
          <w:sz w:val="20"/>
          <w:szCs w:val="20"/>
        </w:rPr>
        <w:t xml:space="preserve"> 2025</w:t>
      </w:r>
      <w:r w:rsidR="00DD2B46" w:rsidRPr="009A4E33">
        <w:rPr>
          <w:rFonts w:ascii="Comenia Serif" w:hAnsi="Comenia Serif"/>
          <w:sz w:val="20"/>
          <w:szCs w:val="20"/>
        </w:rPr>
        <w:tab/>
      </w:r>
      <w:r w:rsidR="00DD2B46" w:rsidRPr="009A4E33">
        <w:rPr>
          <w:rFonts w:ascii="Comenia Serif" w:hAnsi="Comenia Serif"/>
          <w:sz w:val="20"/>
          <w:szCs w:val="20"/>
        </w:rPr>
        <w:tab/>
      </w:r>
      <w:r w:rsidR="00DD2B46" w:rsidRPr="009A4E33">
        <w:rPr>
          <w:rFonts w:ascii="Comenia Serif" w:hAnsi="Comenia Serif"/>
          <w:sz w:val="20"/>
          <w:szCs w:val="20"/>
        </w:rPr>
        <w:tab/>
      </w:r>
      <w:r w:rsidRPr="009A4E33">
        <w:rPr>
          <w:rFonts w:ascii="Comenia Serif" w:hAnsi="Comenia Serif"/>
          <w:sz w:val="20"/>
          <w:szCs w:val="20"/>
        </w:rPr>
        <w:t>Podpis odpovědného řešitele</w:t>
      </w:r>
    </w:p>
    <w:sectPr w:rsidR="00703801" w:rsidRPr="00703801" w:rsidSect="00DD2B46">
      <w:headerReference w:type="first" r:id="rId11"/>
      <w:footerReference w:type="first" r:id="rId12"/>
      <w:pgSz w:w="11900" w:h="16840"/>
      <w:pgMar w:top="1418" w:right="1418" w:bottom="1134" w:left="1418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0F724" w14:textId="77777777" w:rsidR="00FF13E1" w:rsidRDefault="00FF13E1" w:rsidP="00F50543">
      <w:r>
        <w:separator/>
      </w:r>
    </w:p>
  </w:endnote>
  <w:endnote w:type="continuationSeparator" w:id="0">
    <w:p w14:paraId="77867089" w14:textId="77777777" w:rsidR="00FF13E1" w:rsidRDefault="00FF13E1" w:rsidP="00F50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enia Serif">
    <w:altName w:val="Corbel"/>
    <w:panose1 w:val="02000503000000020004"/>
    <w:charset w:val="00"/>
    <w:family w:val="modern"/>
    <w:notTrueType/>
    <w:pitch w:val="variable"/>
    <w:sig w:usb0="A00000AF" w:usb1="5000207B" w:usb2="00000004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29170" w14:textId="77777777" w:rsidR="000F0950" w:rsidRDefault="00952DF6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4C9466" wp14:editId="6CE5DC67">
              <wp:simplePos x="0" y="0"/>
              <wp:positionH relativeFrom="page">
                <wp:posOffset>1232535</wp:posOffset>
              </wp:positionH>
              <wp:positionV relativeFrom="page">
                <wp:posOffset>9810750</wp:posOffset>
              </wp:positionV>
              <wp:extent cx="5400040" cy="360045"/>
              <wp:effectExtent l="3810" t="0" r="0" b="1905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0040" cy="360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A2FEC8" w14:textId="77777777" w:rsidR="000F0950" w:rsidRPr="008E033C" w:rsidRDefault="000F0950" w:rsidP="000F0950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4C946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97.05pt;margin-top:772.5pt;width:425.2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" filled="f" stroked="f">
              <v:textbox inset="0,0,0,0">
                <w:txbxContent>
                  <w:p w14:paraId="0BA2FEC8" w14:textId="77777777" w:rsidR="000F0950" w:rsidRPr="008E033C" w:rsidRDefault="000F0950" w:rsidP="000F0950"/>
                </w:txbxContent>
              </v:textbox>
              <w10:wrap type="tight"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E95F1" w14:textId="77777777" w:rsidR="00FF13E1" w:rsidRDefault="00FF13E1" w:rsidP="00F50543">
      <w:r>
        <w:separator/>
      </w:r>
    </w:p>
  </w:footnote>
  <w:footnote w:type="continuationSeparator" w:id="0">
    <w:p w14:paraId="6C5D9ABF" w14:textId="77777777" w:rsidR="00FF13E1" w:rsidRDefault="00FF13E1" w:rsidP="00F50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4EEE8" w14:textId="1CE2EF20" w:rsidR="000F0950" w:rsidRDefault="00D8686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1" layoutInCell="1" allowOverlap="1" wp14:anchorId="48FC521A" wp14:editId="0C74BD24">
          <wp:simplePos x="0" y="0"/>
          <wp:positionH relativeFrom="page">
            <wp:posOffset>347980</wp:posOffset>
          </wp:positionH>
          <wp:positionV relativeFrom="page">
            <wp:posOffset>180975</wp:posOffset>
          </wp:positionV>
          <wp:extent cx="2804160" cy="1195070"/>
          <wp:effectExtent l="0" t="0" r="0" b="5080"/>
          <wp:wrapTight wrapText="bothSides">
            <wp:wrapPolygon edited="0">
              <wp:start x="0" y="0"/>
              <wp:lineTo x="0" y="21348"/>
              <wp:lineTo x="21424" y="21348"/>
              <wp:lineTo x="21424" y="0"/>
              <wp:lineTo x="0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im-uhk-cz_ver_cmy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04160" cy="1195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D2B99"/>
    <w:multiLevelType w:val="hybridMultilevel"/>
    <w:tmpl w:val="737E2740"/>
    <w:lvl w:ilvl="0" w:tplc="1BF04480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 w15:restartNumberingAfterBreak="0">
    <w:nsid w:val="03B01EFD"/>
    <w:multiLevelType w:val="hybridMultilevel"/>
    <w:tmpl w:val="784A2C44"/>
    <w:lvl w:ilvl="0" w:tplc="006EC03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6F3954"/>
    <w:multiLevelType w:val="hybridMultilevel"/>
    <w:tmpl w:val="A46EB23E"/>
    <w:lvl w:ilvl="0" w:tplc="E9B09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0750A"/>
    <w:multiLevelType w:val="hybridMultilevel"/>
    <w:tmpl w:val="74484D1C"/>
    <w:lvl w:ilvl="0" w:tplc="880E2B18">
      <w:start w:val="1"/>
      <w:numFmt w:val="decimal"/>
      <w:lvlText w:val="%1."/>
      <w:lvlJc w:val="left"/>
      <w:pPr>
        <w:ind w:left="1287" w:hanging="360"/>
      </w:pPr>
      <w:rPr>
        <w:rFonts w:ascii="Comenia Serif" w:eastAsia="Cambria" w:hAnsi="Comenia Serif" w:cs="Times New Roman"/>
      </w:rPr>
    </w:lvl>
    <w:lvl w:ilvl="1" w:tplc="04050019" w:tentative="1">
      <w:start w:val="1"/>
      <w:numFmt w:val="lowerLetter"/>
      <w:lvlText w:val="%2."/>
      <w:lvlJc w:val="left"/>
      <w:pPr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26497DFC"/>
    <w:multiLevelType w:val="hybridMultilevel"/>
    <w:tmpl w:val="CEF2D53E"/>
    <w:lvl w:ilvl="0" w:tplc="04050017">
      <w:start w:val="1"/>
      <w:numFmt w:val="lowerLetter"/>
      <w:lvlText w:val="%1)"/>
      <w:lvlJc w:val="left"/>
      <w:pPr>
        <w:ind w:left="50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272D1586"/>
    <w:multiLevelType w:val="hybridMultilevel"/>
    <w:tmpl w:val="1D84A684"/>
    <w:lvl w:ilvl="0" w:tplc="AF2EFDC6">
      <w:start w:val="2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 w15:restartNumberingAfterBreak="0">
    <w:nsid w:val="41454088"/>
    <w:multiLevelType w:val="hybridMultilevel"/>
    <w:tmpl w:val="D2AA44B2"/>
    <w:lvl w:ilvl="0" w:tplc="F1DE574E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" w15:restartNumberingAfterBreak="0">
    <w:nsid w:val="4560420C"/>
    <w:multiLevelType w:val="hybridMultilevel"/>
    <w:tmpl w:val="D89EB592"/>
    <w:lvl w:ilvl="0" w:tplc="CAF6D674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8" w15:restartNumberingAfterBreak="0">
    <w:nsid w:val="45632C36"/>
    <w:multiLevelType w:val="hybridMultilevel"/>
    <w:tmpl w:val="019614FE"/>
    <w:lvl w:ilvl="0" w:tplc="AFE678D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A9C1922"/>
    <w:multiLevelType w:val="hybridMultilevel"/>
    <w:tmpl w:val="50A061A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C2751B"/>
    <w:multiLevelType w:val="hybridMultilevel"/>
    <w:tmpl w:val="6EBECAE4"/>
    <w:lvl w:ilvl="0" w:tplc="E9B09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DD66A9"/>
    <w:multiLevelType w:val="multilevel"/>
    <w:tmpl w:val="5C44F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4654AD4"/>
    <w:multiLevelType w:val="hybridMultilevel"/>
    <w:tmpl w:val="C2A81936"/>
    <w:lvl w:ilvl="0" w:tplc="6AA26B1E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3" w15:restartNumberingAfterBreak="0">
    <w:nsid w:val="67D058A9"/>
    <w:multiLevelType w:val="hybridMultilevel"/>
    <w:tmpl w:val="FF4CCBDA"/>
    <w:lvl w:ilvl="0" w:tplc="8B12D28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BE56F1D"/>
    <w:multiLevelType w:val="hybridMultilevel"/>
    <w:tmpl w:val="D196F7E0"/>
    <w:lvl w:ilvl="0" w:tplc="1234B608">
      <w:numFmt w:val="bullet"/>
      <w:lvlText w:val="-"/>
      <w:lvlJc w:val="left"/>
      <w:pPr>
        <w:ind w:left="720" w:hanging="360"/>
      </w:pPr>
      <w:rPr>
        <w:rFonts w:ascii="Comenia Serif" w:eastAsiaTheme="minorHAnsi" w:hAnsi="Comenia Serif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514789"/>
    <w:multiLevelType w:val="hybridMultilevel"/>
    <w:tmpl w:val="92C03344"/>
    <w:lvl w:ilvl="0" w:tplc="B610342A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3824ED"/>
    <w:multiLevelType w:val="hybridMultilevel"/>
    <w:tmpl w:val="9A2E5D32"/>
    <w:lvl w:ilvl="0" w:tplc="040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7" w15:restartNumberingAfterBreak="0">
    <w:nsid w:val="7E240F07"/>
    <w:multiLevelType w:val="hybridMultilevel"/>
    <w:tmpl w:val="D9006E36"/>
    <w:lvl w:ilvl="0" w:tplc="425631C6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num w:numId="1" w16cid:durableId="620114570">
    <w:abstractNumId w:val="10"/>
  </w:num>
  <w:num w:numId="2" w16cid:durableId="856507250">
    <w:abstractNumId w:val="13"/>
  </w:num>
  <w:num w:numId="3" w16cid:durableId="881669787">
    <w:abstractNumId w:val="2"/>
  </w:num>
  <w:num w:numId="4" w16cid:durableId="1928805275">
    <w:abstractNumId w:val="3"/>
  </w:num>
  <w:num w:numId="5" w16cid:durableId="661398472">
    <w:abstractNumId w:val="9"/>
  </w:num>
  <w:num w:numId="6" w16cid:durableId="2071733869">
    <w:abstractNumId w:val="4"/>
  </w:num>
  <w:num w:numId="7" w16cid:durableId="928153443">
    <w:abstractNumId w:val="16"/>
  </w:num>
  <w:num w:numId="8" w16cid:durableId="953899673">
    <w:abstractNumId w:val="14"/>
  </w:num>
  <w:num w:numId="9" w16cid:durableId="1622225490">
    <w:abstractNumId w:val="0"/>
  </w:num>
  <w:num w:numId="10" w16cid:durableId="1127970233">
    <w:abstractNumId w:val="17"/>
  </w:num>
  <w:num w:numId="11" w16cid:durableId="996543163">
    <w:abstractNumId w:val="12"/>
  </w:num>
  <w:num w:numId="12" w16cid:durableId="1218931969">
    <w:abstractNumId w:val="1"/>
  </w:num>
  <w:num w:numId="13" w16cid:durableId="1893227871">
    <w:abstractNumId w:val="6"/>
  </w:num>
  <w:num w:numId="14" w16cid:durableId="1765807570">
    <w:abstractNumId w:val="8"/>
  </w:num>
  <w:num w:numId="15" w16cid:durableId="1794980308">
    <w:abstractNumId w:val="5"/>
  </w:num>
  <w:num w:numId="16" w16cid:durableId="2132673347">
    <w:abstractNumId w:val="7"/>
  </w:num>
  <w:num w:numId="17" w16cid:durableId="419523946">
    <w:abstractNumId w:val="15"/>
  </w:num>
  <w:num w:numId="18" w16cid:durableId="10384371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  <v:shadow color="black" opacity="49151f" offset=".74833mm,.74833mm"/>
      <v:textbox inset="100mm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E04"/>
    <w:rsid w:val="000221F5"/>
    <w:rsid w:val="00033808"/>
    <w:rsid w:val="000525BB"/>
    <w:rsid w:val="000607F6"/>
    <w:rsid w:val="00075153"/>
    <w:rsid w:val="0008014F"/>
    <w:rsid w:val="00090157"/>
    <w:rsid w:val="000971D1"/>
    <w:rsid w:val="000C56B0"/>
    <w:rsid w:val="000D2AD5"/>
    <w:rsid w:val="000D3D32"/>
    <w:rsid w:val="000D4662"/>
    <w:rsid w:val="000E332A"/>
    <w:rsid w:val="000F0950"/>
    <w:rsid w:val="000F4B72"/>
    <w:rsid w:val="000F57F5"/>
    <w:rsid w:val="001133CF"/>
    <w:rsid w:val="0011439F"/>
    <w:rsid w:val="0013064C"/>
    <w:rsid w:val="00130BFD"/>
    <w:rsid w:val="00133C38"/>
    <w:rsid w:val="00140B13"/>
    <w:rsid w:val="001424EA"/>
    <w:rsid w:val="001554AF"/>
    <w:rsid w:val="001602C3"/>
    <w:rsid w:val="00160BBB"/>
    <w:rsid w:val="001629A1"/>
    <w:rsid w:val="001639EA"/>
    <w:rsid w:val="0016508E"/>
    <w:rsid w:val="00177D12"/>
    <w:rsid w:val="00181038"/>
    <w:rsid w:val="001A500D"/>
    <w:rsid w:val="001A5BB4"/>
    <w:rsid w:val="001B0531"/>
    <w:rsid w:val="001E1642"/>
    <w:rsid w:val="001F0979"/>
    <w:rsid w:val="00203D55"/>
    <w:rsid w:val="002178C2"/>
    <w:rsid w:val="00217975"/>
    <w:rsid w:val="00224FDF"/>
    <w:rsid w:val="002273CB"/>
    <w:rsid w:val="00236315"/>
    <w:rsid w:val="00242FC7"/>
    <w:rsid w:val="00254F28"/>
    <w:rsid w:val="00276075"/>
    <w:rsid w:val="00285871"/>
    <w:rsid w:val="00290BEA"/>
    <w:rsid w:val="002A59A8"/>
    <w:rsid w:val="002B3148"/>
    <w:rsid w:val="002B71F9"/>
    <w:rsid w:val="002C194D"/>
    <w:rsid w:val="002E2EE0"/>
    <w:rsid w:val="002E3553"/>
    <w:rsid w:val="003053C9"/>
    <w:rsid w:val="00320A73"/>
    <w:rsid w:val="00335E69"/>
    <w:rsid w:val="00340EA0"/>
    <w:rsid w:val="00344BD1"/>
    <w:rsid w:val="00345E26"/>
    <w:rsid w:val="00347350"/>
    <w:rsid w:val="003527E9"/>
    <w:rsid w:val="00363529"/>
    <w:rsid w:val="00364A54"/>
    <w:rsid w:val="003713DC"/>
    <w:rsid w:val="00380229"/>
    <w:rsid w:val="00384BC7"/>
    <w:rsid w:val="00394D7B"/>
    <w:rsid w:val="003B5C20"/>
    <w:rsid w:val="003B7617"/>
    <w:rsid w:val="003C07D5"/>
    <w:rsid w:val="003D3956"/>
    <w:rsid w:val="003E2EDA"/>
    <w:rsid w:val="003F4FE8"/>
    <w:rsid w:val="003F7F5E"/>
    <w:rsid w:val="00401ABF"/>
    <w:rsid w:val="00404D24"/>
    <w:rsid w:val="00425CE8"/>
    <w:rsid w:val="00430274"/>
    <w:rsid w:val="00432711"/>
    <w:rsid w:val="004337EF"/>
    <w:rsid w:val="004424F7"/>
    <w:rsid w:val="00447843"/>
    <w:rsid w:val="00447914"/>
    <w:rsid w:val="00451ADF"/>
    <w:rsid w:val="004716BB"/>
    <w:rsid w:val="00472BBB"/>
    <w:rsid w:val="00473EFC"/>
    <w:rsid w:val="004810C4"/>
    <w:rsid w:val="00491727"/>
    <w:rsid w:val="004A74A8"/>
    <w:rsid w:val="004B0974"/>
    <w:rsid w:val="004B4C2B"/>
    <w:rsid w:val="004D243E"/>
    <w:rsid w:val="00500C51"/>
    <w:rsid w:val="00503498"/>
    <w:rsid w:val="00523E04"/>
    <w:rsid w:val="0053199C"/>
    <w:rsid w:val="005338A8"/>
    <w:rsid w:val="00535EBD"/>
    <w:rsid w:val="005374B5"/>
    <w:rsid w:val="00541B2D"/>
    <w:rsid w:val="00547D50"/>
    <w:rsid w:val="00555AFB"/>
    <w:rsid w:val="00562B25"/>
    <w:rsid w:val="00570479"/>
    <w:rsid w:val="00575119"/>
    <w:rsid w:val="00581A45"/>
    <w:rsid w:val="005861FB"/>
    <w:rsid w:val="00594032"/>
    <w:rsid w:val="00594AA5"/>
    <w:rsid w:val="005B14A4"/>
    <w:rsid w:val="005B29A2"/>
    <w:rsid w:val="005B5238"/>
    <w:rsid w:val="005E487C"/>
    <w:rsid w:val="005F4023"/>
    <w:rsid w:val="005F71EB"/>
    <w:rsid w:val="0060338C"/>
    <w:rsid w:val="00607E3B"/>
    <w:rsid w:val="006230C1"/>
    <w:rsid w:val="006248CA"/>
    <w:rsid w:val="006251EF"/>
    <w:rsid w:val="006326C4"/>
    <w:rsid w:val="00633606"/>
    <w:rsid w:val="0064464F"/>
    <w:rsid w:val="006562D9"/>
    <w:rsid w:val="00677001"/>
    <w:rsid w:val="00681C33"/>
    <w:rsid w:val="006A74EC"/>
    <w:rsid w:val="006B7243"/>
    <w:rsid w:val="006C22E4"/>
    <w:rsid w:val="006D60AF"/>
    <w:rsid w:val="006E3982"/>
    <w:rsid w:val="006E7BED"/>
    <w:rsid w:val="00703801"/>
    <w:rsid w:val="00706FAB"/>
    <w:rsid w:val="00713DAB"/>
    <w:rsid w:val="00725E25"/>
    <w:rsid w:val="00726838"/>
    <w:rsid w:val="00741A22"/>
    <w:rsid w:val="00761229"/>
    <w:rsid w:val="00766E3B"/>
    <w:rsid w:val="00772410"/>
    <w:rsid w:val="0079211F"/>
    <w:rsid w:val="00792B64"/>
    <w:rsid w:val="00793ED0"/>
    <w:rsid w:val="007A015E"/>
    <w:rsid w:val="007A165C"/>
    <w:rsid w:val="007A3324"/>
    <w:rsid w:val="007C0124"/>
    <w:rsid w:val="007C7559"/>
    <w:rsid w:val="007E207E"/>
    <w:rsid w:val="007E7D02"/>
    <w:rsid w:val="007F1D57"/>
    <w:rsid w:val="007F589E"/>
    <w:rsid w:val="00800B5E"/>
    <w:rsid w:val="00823FFA"/>
    <w:rsid w:val="00833912"/>
    <w:rsid w:val="00833E87"/>
    <w:rsid w:val="008407EB"/>
    <w:rsid w:val="0084709A"/>
    <w:rsid w:val="00854865"/>
    <w:rsid w:val="00862D26"/>
    <w:rsid w:val="00863767"/>
    <w:rsid w:val="00867B26"/>
    <w:rsid w:val="00872CA0"/>
    <w:rsid w:val="0087583E"/>
    <w:rsid w:val="00875F39"/>
    <w:rsid w:val="00893D51"/>
    <w:rsid w:val="008A6A8E"/>
    <w:rsid w:val="008B4932"/>
    <w:rsid w:val="008D06B3"/>
    <w:rsid w:val="008D64DC"/>
    <w:rsid w:val="008D6C97"/>
    <w:rsid w:val="008D6DFA"/>
    <w:rsid w:val="008E033C"/>
    <w:rsid w:val="008F2B20"/>
    <w:rsid w:val="008F64B9"/>
    <w:rsid w:val="009000D1"/>
    <w:rsid w:val="00900157"/>
    <w:rsid w:val="00901769"/>
    <w:rsid w:val="00913CFF"/>
    <w:rsid w:val="00920193"/>
    <w:rsid w:val="0092393D"/>
    <w:rsid w:val="0092528D"/>
    <w:rsid w:val="00935E72"/>
    <w:rsid w:val="00947A1E"/>
    <w:rsid w:val="00952DF6"/>
    <w:rsid w:val="0098271B"/>
    <w:rsid w:val="009834AA"/>
    <w:rsid w:val="0098456D"/>
    <w:rsid w:val="00991887"/>
    <w:rsid w:val="009950E2"/>
    <w:rsid w:val="00997795"/>
    <w:rsid w:val="009A4E33"/>
    <w:rsid w:val="009A5B57"/>
    <w:rsid w:val="009A6D7A"/>
    <w:rsid w:val="009B4042"/>
    <w:rsid w:val="009C3EA3"/>
    <w:rsid w:val="009D7A64"/>
    <w:rsid w:val="009E1714"/>
    <w:rsid w:val="009E7E55"/>
    <w:rsid w:val="009F113F"/>
    <w:rsid w:val="009F3D05"/>
    <w:rsid w:val="00A07F09"/>
    <w:rsid w:val="00A10B58"/>
    <w:rsid w:val="00A2159F"/>
    <w:rsid w:val="00A31C9F"/>
    <w:rsid w:val="00A33703"/>
    <w:rsid w:val="00A35764"/>
    <w:rsid w:val="00A401EF"/>
    <w:rsid w:val="00A54C47"/>
    <w:rsid w:val="00A61DB7"/>
    <w:rsid w:val="00A70916"/>
    <w:rsid w:val="00A757F4"/>
    <w:rsid w:val="00A86367"/>
    <w:rsid w:val="00A90BBA"/>
    <w:rsid w:val="00A9352D"/>
    <w:rsid w:val="00AA2536"/>
    <w:rsid w:val="00AC1724"/>
    <w:rsid w:val="00AF6844"/>
    <w:rsid w:val="00B04475"/>
    <w:rsid w:val="00B07A11"/>
    <w:rsid w:val="00B10B9B"/>
    <w:rsid w:val="00B217EC"/>
    <w:rsid w:val="00B25AE1"/>
    <w:rsid w:val="00B33E81"/>
    <w:rsid w:val="00B40BE1"/>
    <w:rsid w:val="00B44850"/>
    <w:rsid w:val="00B450A9"/>
    <w:rsid w:val="00B7050E"/>
    <w:rsid w:val="00B86018"/>
    <w:rsid w:val="00B90399"/>
    <w:rsid w:val="00B946AC"/>
    <w:rsid w:val="00BA68AB"/>
    <w:rsid w:val="00BB42E3"/>
    <w:rsid w:val="00BC29A5"/>
    <w:rsid w:val="00BC6E5A"/>
    <w:rsid w:val="00C05BEF"/>
    <w:rsid w:val="00C177FF"/>
    <w:rsid w:val="00C22784"/>
    <w:rsid w:val="00C266C0"/>
    <w:rsid w:val="00C35316"/>
    <w:rsid w:val="00C356E3"/>
    <w:rsid w:val="00C542B4"/>
    <w:rsid w:val="00C55D7C"/>
    <w:rsid w:val="00C62A7D"/>
    <w:rsid w:val="00C64772"/>
    <w:rsid w:val="00C66FE2"/>
    <w:rsid w:val="00C76DEA"/>
    <w:rsid w:val="00C96851"/>
    <w:rsid w:val="00CA4231"/>
    <w:rsid w:val="00CB25BF"/>
    <w:rsid w:val="00CB409C"/>
    <w:rsid w:val="00CC0846"/>
    <w:rsid w:val="00CC2F68"/>
    <w:rsid w:val="00CD4A7E"/>
    <w:rsid w:val="00CD5A92"/>
    <w:rsid w:val="00CE3E88"/>
    <w:rsid w:val="00D15A8A"/>
    <w:rsid w:val="00D16A37"/>
    <w:rsid w:val="00D27E0A"/>
    <w:rsid w:val="00D31551"/>
    <w:rsid w:val="00D52EBC"/>
    <w:rsid w:val="00D633D1"/>
    <w:rsid w:val="00D72735"/>
    <w:rsid w:val="00D8686C"/>
    <w:rsid w:val="00D92875"/>
    <w:rsid w:val="00DB4F79"/>
    <w:rsid w:val="00DB79E5"/>
    <w:rsid w:val="00DC2E05"/>
    <w:rsid w:val="00DD2B46"/>
    <w:rsid w:val="00DD4BDE"/>
    <w:rsid w:val="00DD6BAA"/>
    <w:rsid w:val="00DE45BA"/>
    <w:rsid w:val="00DF4574"/>
    <w:rsid w:val="00E025B1"/>
    <w:rsid w:val="00E0616C"/>
    <w:rsid w:val="00E12389"/>
    <w:rsid w:val="00E4131B"/>
    <w:rsid w:val="00E44366"/>
    <w:rsid w:val="00E628B3"/>
    <w:rsid w:val="00E72591"/>
    <w:rsid w:val="00E82A0C"/>
    <w:rsid w:val="00E93B7C"/>
    <w:rsid w:val="00E951ED"/>
    <w:rsid w:val="00E9647A"/>
    <w:rsid w:val="00EA0458"/>
    <w:rsid w:val="00EB2980"/>
    <w:rsid w:val="00EB341D"/>
    <w:rsid w:val="00EB7265"/>
    <w:rsid w:val="00ED0DCE"/>
    <w:rsid w:val="00ED51C4"/>
    <w:rsid w:val="00EF57AD"/>
    <w:rsid w:val="00F1734E"/>
    <w:rsid w:val="00F245C4"/>
    <w:rsid w:val="00F43359"/>
    <w:rsid w:val="00F519AE"/>
    <w:rsid w:val="00F76737"/>
    <w:rsid w:val="00F83D1E"/>
    <w:rsid w:val="00F840DE"/>
    <w:rsid w:val="00F842C4"/>
    <w:rsid w:val="00F9261E"/>
    <w:rsid w:val="00F92CD0"/>
    <w:rsid w:val="00F92E17"/>
    <w:rsid w:val="00FA1C1A"/>
    <w:rsid w:val="00FA2ACA"/>
    <w:rsid w:val="00FA61D1"/>
    <w:rsid w:val="00FA7FD6"/>
    <w:rsid w:val="00FB2198"/>
    <w:rsid w:val="00FD2D7B"/>
    <w:rsid w:val="00FD2D93"/>
    <w:rsid w:val="00FD5D04"/>
    <w:rsid w:val="00FD7F29"/>
    <w:rsid w:val="00FE6D0C"/>
    <w:rsid w:val="00FF072F"/>
    <w:rsid w:val="00FF13E1"/>
    <w:rsid w:val="00FF4D34"/>
    <w:rsid w:val="00FF51FE"/>
    <w:rsid w:val="0404126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style="mso-position-horizontal-relative:page;mso-position-vertical-relative:page" fill="f" fillcolor="white" stroke="f">
      <v:fill color="white" on="f"/>
      <v:stroke on="f"/>
      <v:shadow color="black" opacity="49151f" offset=".74833mm,.74833mm"/>
      <v:textbox inset="100mm,0,0,0"/>
    </o:shapedefaults>
    <o:shapelayout v:ext="edit">
      <o:idmap v:ext="edit" data="2"/>
    </o:shapelayout>
  </w:shapeDefaults>
  <w:decimalSymbol w:val=","/>
  <w:listSeparator w:val=";"/>
  <w14:docId w14:val="11D57930"/>
  <w15:docId w15:val="{A7A3BF62-D649-43D7-80FC-6096BEE9D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E033C"/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96170A"/>
    <w:pPr>
      <w:keepNext/>
      <w:keepLines/>
      <w:spacing w:before="48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F840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935E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FF07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6170A"/>
    <w:rPr>
      <w:rFonts w:ascii="Calibri" w:eastAsia="Times New Roman" w:hAnsi="Calibri" w:cs="Times New Roman"/>
      <w:b/>
      <w:bCs/>
      <w:color w:val="345A8A"/>
      <w:sz w:val="32"/>
      <w:szCs w:val="32"/>
    </w:rPr>
  </w:style>
  <w:style w:type="paragraph" w:styleId="Zhlav">
    <w:name w:val="header"/>
    <w:basedOn w:val="Normln"/>
    <w:link w:val="ZhlavChar"/>
    <w:rsid w:val="009A3B2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rsid w:val="009A3B2B"/>
    <w:rPr>
      <w:sz w:val="24"/>
      <w:szCs w:val="24"/>
    </w:rPr>
  </w:style>
  <w:style w:type="paragraph" w:styleId="Zpat">
    <w:name w:val="footer"/>
    <w:basedOn w:val="Normln"/>
    <w:link w:val="ZpatChar"/>
    <w:rsid w:val="009A3B2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9A3B2B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F840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extbubliny">
    <w:name w:val="Balloon Text"/>
    <w:basedOn w:val="Normln"/>
    <w:link w:val="TextbublinyChar"/>
    <w:rsid w:val="00F840D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840DE"/>
    <w:rPr>
      <w:rFonts w:ascii="Tahoma" w:hAnsi="Tahoma" w:cs="Tahoma"/>
      <w:sz w:val="16"/>
      <w:szCs w:val="16"/>
      <w:lang w:eastAsia="en-US"/>
    </w:rPr>
  </w:style>
  <w:style w:type="character" w:customStyle="1" w:styleId="Nadpis5Char">
    <w:name w:val="Nadpis 5 Char"/>
    <w:basedOn w:val="Standardnpsmoodstavce"/>
    <w:link w:val="Nadpis5"/>
    <w:semiHidden/>
    <w:rsid w:val="00FF072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703801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textovodkaz">
    <w:name w:val="Hyperlink"/>
    <w:basedOn w:val="Standardnpsmoodstavce"/>
    <w:uiPriority w:val="99"/>
    <w:unhideWhenUsed/>
    <w:rsid w:val="00703801"/>
    <w:rPr>
      <w:color w:val="0000FF" w:themeColor="hyperlink"/>
      <w:u w:val="single"/>
    </w:rPr>
  </w:style>
  <w:style w:type="paragraph" w:customStyle="1" w:styleId="Default">
    <w:name w:val="Default"/>
    <w:rsid w:val="00703801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Odkaznakoment">
    <w:name w:val="annotation reference"/>
    <w:basedOn w:val="Standardnpsmoodstavce"/>
    <w:semiHidden/>
    <w:unhideWhenUsed/>
    <w:rsid w:val="00FD2D7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FD2D7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FD2D7B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FD2D7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FD2D7B"/>
    <w:rPr>
      <w:b/>
      <w:bCs/>
      <w:lang w:eastAsia="en-US"/>
    </w:rPr>
  </w:style>
  <w:style w:type="paragraph" w:styleId="Normlnweb">
    <w:name w:val="Normal (Web)"/>
    <w:basedOn w:val="Normln"/>
    <w:uiPriority w:val="99"/>
    <w:unhideWhenUsed/>
    <w:rsid w:val="009A6D7A"/>
    <w:rPr>
      <w:rFonts w:ascii="Times New Roman" w:eastAsiaTheme="minorHAnsi" w:hAnsi="Times New Roman"/>
      <w:lang w:eastAsia="cs-CZ"/>
    </w:rPr>
  </w:style>
  <w:style w:type="character" w:customStyle="1" w:styleId="cmsbreadcrumbscurrentitem">
    <w:name w:val="cmsbreadcrumbscurrentitem"/>
    <w:basedOn w:val="Standardnpsmoodstavce"/>
    <w:rsid w:val="009A6D7A"/>
  </w:style>
  <w:style w:type="character" w:customStyle="1" w:styleId="Nadpis3Char">
    <w:name w:val="Nadpis 3 Char"/>
    <w:basedOn w:val="Standardnpsmoodstavce"/>
    <w:link w:val="Nadpis3"/>
    <w:semiHidden/>
    <w:rsid w:val="00935E7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Revize">
    <w:name w:val="Revision"/>
    <w:hidden/>
    <w:semiHidden/>
    <w:rsid w:val="00863767"/>
    <w:rPr>
      <w:sz w:val="24"/>
      <w:szCs w:val="24"/>
      <w:lang w:eastAsia="en-US"/>
    </w:rPr>
  </w:style>
  <w:style w:type="character" w:styleId="Zdraznn">
    <w:name w:val="Emphasis"/>
    <w:basedOn w:val="Standardnpsmoodstavce"/>
    <w:uiPriority w:val="20"/>
    <w:qFormat/>
    <w:rsid w:val="00B25AE1"/>
    <w:rPr>
      <w:i/>
      <w:iCs/>
    </w:rPr>
  </w:style>
  <w:style w:type="paragraph" w:customStyle="1" w:styleId="m-5157662668553585435msonospacing">
    <w:name w:val="m_-5157662668553585435msonospacing"/>
    <w:basedOn w:val="Normln"/>
    <w:rsid w:val="00575119"/>
    <w:pPr>
      <w:spacing w:before="100" w:beforeAutospacing="1" w:after="100" w:afterAutospacing="1"/>
    </w:pPr>
    <w:rPr>
      <w:rFonts w:ascii="Times New Roman" w:eastAsia="Times New Roman" w:hAnsi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ekviji1\Data%20aplikac&#237;\Microsoft\&#352;ablony\FIM_UHK_dopisni_papir_funkce_znacky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8FD9DF9C2FFE43901142BA75CE0F22" ma:contentTypeVersion="13" ma:contentTypeDescription="Vytvoří nový dokument" ma:contentTypeScope="" ma:versionID="257e2cffcce4dd510d37e94c63b88686">
  <xsd:schema xmlns:xsd="http://www.w3.org/2001/XMLSchema" xmlns:xs="http://www.w3.org/2001/XMLSchema" xmlns:p="http://schemas.microsoft.com/office/2006/metadata/properties" xmlns:ns3="97fdc0f3-00a9-4035-9e46-c889e3ee06f0" xmlns:ns4="0576dd76-f7f3-4454-9979-b48fac51be14" targetNamespace="http://schemas.microsoft.com/office/2006/metadata/properties" ma:root="true" ma:fieldsID="34a5fbad5ec1ef73bb7ccb99cd207cd1" ns3:_="" ns4:_="">
    <xsd:import namespace="97fdc0f3-00a9-4035-9e46-c889e3ee06f0"/>
    <xsd:import namespace="0576dd76-f7f3-4454-9979-b48fac51be1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fdc0f3-00a9-4035-9e46-c889e3ee06f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odnota hash upozornění na sdílení" ma:internalName="SharingHintHash" ma:readOnly="true">
      <xsd:simpleType>
        <xsd:restriction base="dms:Text"/>
      </xsd:simpleType>
    </xsd:element>
    <xsd:element name="SharedWithDetails" ma:index="10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6dd76-f7f3-4454-9979-b48fac51be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61F4EF-0796-4D8A-9564-8F747B2384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69716E-CC05-4CD9-B3EB-C4558168BC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6B4203-DEE4-488D-8996-246FB68C6D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85DE95-3032-4989-B06D-33B35AA6B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fdc0f3-00a9-4035-9e46-c889e3ee06f0"/>
    <ds:schemaRef ds:uri="0576dd76-f7f3-4454-9979-b48fac51be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FIM_UHK_dopisni_papir_funkce_znacky</Template>
  <TotalTime>144</TotalTime>
  <Pages>3</Pages>
  <Words>608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virginurban</Company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matulzd1</dc:creator>
  <cp:lastModifiedBy>Doležalová Kateřina</cp:lastModifiedBy>
  <cp:revision>10</cp:revision>
  <cp:lastPrinted>2016-12-13T07:07:00Z</cp:lastPrinted>
  <dcterms:created xsi:type="dcterms:W3CDTF">2024-01-02T12:42:00Z</dcterms:created>
  <dcterms:modified xsi:type="dcterms:W3CDTF">2025-11-07T07:50:00Z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0x010100248FD9DF9C2FFE43901142BA75CE0F22</vt:lpwstr>
  </property>
  <property fmtid="{D5CDD505-2E9C-101B-9397-08002B2CF9AE}" pid="3" name="GrammarlyDocumentId">
    <vt:lpwstr>2872a209-aa5b-424e-8db8-44ff28dc4afa</vt:lpwstr>
  </property>
</Properties>
</file>